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7B0E" w14:textId="77777777" w:rsidR="00601FED" w:rsidRDefault="003F70BA">
      <w:pPr>
        <w:spacing w:line="259" w:lineRule="auto"/>
        <w:ind w:left="0" w:right="0" w:firstLine="0"/>
        <w:jc w:val="right"/>
      </w:pPr>
      <w:r>
        <w:rPr>
          <w:sz w:val="20"/>
        </w:rPr>
        <w:t xml:space="preserve"> </w:t>
      </w:r>
    </w:p>
    <w:p w14:paraId="2C83A30D" w14:textId="07B23F5F" w:rsidR="00601FED" w:rsidRPr="00C80E79" w:rsidRDefault="00C80E79" w:rsidP="00C80E79">
      <w:pPr>
        <w:spacing w:line="259" w:lineRule="auto"/>
        <w:ind w:left="0" w:right="38" w:firstLine="0"/>
        <w:jc w:val="left"/>
        <w:rPr>
          <w:rFonts w:ascii="Lato" w:hAnsi="Lato"/>
        </w:rPr>
      </w:pPr>
      <w:r w:rsidRPr="00C80E79">
        <w:rPr>
          <w:rFonts w:ascii="Lato" w:hAnsi="Lato"/>
        </w:rPr>
        <w:t xml:space="preserve">Druk nr </w:t>
      </w:r>
    </w:p>
    <w:p w14:paraId="5C35C978" w14:textId="0EC92F92" w:rsidR="00C80E79" w:rsidRDefault="00C80E79" w:rsidP="0042321F">
      <w:pPr>
        <w:spacing w:line="259" w:lineRule="auto"/>
        <w:ind w:left="0" w:right="38" w:firstLine="0"/>
        <w:jc w:val="right"/>
      </w:pPr>
      <w:r w:rsidRPr="00C80E79">
        <w:rPr>
          <w:rFonts w:ascii="Lato" w:hAnsi="Lato"/>
        </w:rPr>
        <w:t xml:space="preserve">Projekt uchwały </w:t>
      </w:r>
      <w:r w:rsidR="003152D3">
        <w:rPr>
          <w:rFonts w:ascii="Lato" w:hAnsi="Lato"/>
        </w:rPr>
        <w:t>Komisji Transportu</w:t>
      </w:r>
    </w:p>
    <w:p w14:paraId="5EADDD50" w14:textId="1C13D1F2" w:rsidR="00601FED" w:rsidRDefault="003F70BA" w:rsidP="00F07B16">
      <w:pPr>
        <w:spacing w:line="259" w:lineRule="auto"/>
        <w:ind w:left="0" w:right="38" w:firstLine="0"/>
        <w:jc w:val="center"/>
      </w:pPr>
      <w:r>
        <w:rPr>
          <w:b/>
          <w:sz w:val="20"/>
        </w:rPr>
        <w:t xml:space="preserve">  </w:t>
      </w:r>
    </w:p>
    <w:p w14:paraId="4F104045" w14:textId="6AC01196" w:rsidR="0042321F" w:rsidRPr="00B9531A" w:rsidRDefault="00155EEE" w:rsidP="00DB0681">
      <w:pPr>
        <w:spacing w:after="18" w:line="256" w:lineRule="auto"/>
        <w:ind w:left="0" w:right="-53" w:hanging="12"/>
        <w:jc w:val="center"/>
        <w:rPr>
          <w:rFonts w:ascii="Lato" w:hAnsi="Lato"/>
          <w:b/>
          <w:sz w:val="20"/>
        </w:rPr>
      </w:pPr>
      <w:r w:rsidRPr="00B9531A">
        <w:rPr>
          <w:rFonts w:ascii="Lato" w:hAnsi="Lato"/>
          <w:b/>
        </w:rPr>
        <w:t xml:space="preserve">UCHWAŁA NR </w:t>
      </w:r>
      <w:proofErr w:type="gramStart"/>
      <w:r w:rsidRPr="00B9531A">
        <w:rPr>
          <w:rFonts w:ascii="Lato" w:hAnsi="Lato"/>
          <w:b/>
        </w:rPr>
        <w:t>…….</w:t>
      </w:r>
      <w:proofErr w:type="gramEnd"/>
      <w:r w:rsidRPr="00B9531A">
        <w:rPr>
          <w:rFonts w:ascii="Lato" w:hAnsi="Lato"/>
          <w:b/>
        </w:rPr>
        <w:t>.202</w:t>
      </w:r>
      <w:r w:rsidR="008912F1">
        <w:rPr>
          <w:rFonts w:ascii="Lato" w:hAnsi="Lato"/>
          <w:b/>
        </w:rPr>
        <w:t>6</w:t>
      </w:r>
    </w:p>
    <w:p w14:paraId="777B6B7F" w14:textId="1BB77C59" w:rsidR="00775189" w:rsidRPr="00B9531A" w:rsidRDefault="00155EEE" w:rsidP="00DB0681">
      <w:pPr>
        <w:spacing w:after="18" w:line="256" w:lineRule="auto"/>
        <w:ind w:left="0" w:right="89" w:hanging="12"/>
        <w:jc w:val="center"/>
        <w:rPr>
          <w:rFonts w:ascii="Lato" w:hAnsi="Lato"/>
        </w:rPr>
      </w:pPr>
      <w:r w:rsidRPr="00B9531A">
        <w:rPr>
          <w:rFonts w:ascii="Lato" w:hAnsi="Lato"/>
        </w:rPr>
        <w:t>RADA</w:t>
      </w:r>
      <w:r w:rsidR="00DB0681" w:rsidRPr="00B9531A">
        <w:rPr>
          <w:rFonts w:ascii="Lato" w:hAnsi="Lato"/>
        </w:rPr>
        <w:t xml:space="preserve"> </w:t>
      </w:r>
      <w:r w:rsidRPr="00B9531A">
        <w:rPr>
          <w:rFonts w:ascii="Lato" w:hAnsi="Lato"/>
        </w:rPr>
        <w:t>DZIELNICY IV PRĄDNIK BIAŁY</w:t>
      </w:r>
    </w:p>
    <w:p w14:paraId="3836D503" w14:textId="78CADD4B" w:rsidR="00601FED" w:rsidRPr="00B9531A" w:rsidRDefault="0042321F" w:rsidP="00DB0681">
      <w:pPr>
        <w:spacing w:after="18" w:line="256" w:lineRule="auto"/>
        <w:ind w:left="0" w:right="89"/>
        <w:jc w:val="center"/>
        <w:rPr>
          <w:rFonts w:ascii="Lato" w:hAnsi="Lato"/>
        </w:rPr>
      </w:pPr>
      <w:r w:rsidRPr="00B9531A">
        <w:rPr>
          <w:rFonts w:ascii="Lato" w:hAnsi="Lato"/>
        </w:rPr>
        <w:t xml:space="preserve">z dnia </w:t>
      </w:r>
      <w:r w:rsidR="00155EEE" w:rsidRPr="00B9531A">
        <w:rPr>
          <w:rFonts w:ascii="Lato" w:hAnsi="Lato"/>
        </w:rPr>
        <w:t>……………</w:t>
      </w:r>
      <w:r w:rsidR="003F70BA" w:rsidRPr="00B9531A">
        <w:rPr>
          <w:rFonts w:ascii="Lato" w:hAnsi="Lato"/>
        </w:rPr>
        <w:t xml:space="preserve"> r.</w:t>
      </w:r>
    </w:p>
    <w:p w14:paraId="711FBAB1" w14:textId="3F69E298" w:rsidR="00601FED" w:rsidRPr="00B9531A" w:rsidRDefault="003F70BA">
      <w:pPr>
        <w:spacing w:line="259" w:lineRule="auto"/>
        <w:ind w:left="0" w:right="0" w:firstLine="0"/>
        <w:jc w:val="left"/>
        <w:rPr>
          <w:rFonts w:ascii="Lato" w:hAnsi="Lato"/>
        </w:rPr>
      </w:pPr>
      <w:r w:rsidRPr="00B9531A">
        <w:rPr>
          <w:rFonts w:ascii="Lato" w:hAnsi="Lato"/>
          <w:b/>
          <w:sz w:val="28"/>
        </w:rPr>
        <w:t xml:space="preserve">  </w:t>
      </w:r>
    </w:p>
    <w:p w14:paraId="585918AE" w14:textId="3B0E3268" w:rsidR="00601FED" w:rsidRDefault="006C5E1C" w:rsidP="00883B53">
      <w:pPr>
        <w:spacing w:line="240" w:lineRule="auto"/>
        <w:ind w:left="11" w:right="0" w:hanging="11"/>
        <w:jc w:val="left"/>
        <w:rPr>
          <w:rFonts w:ascii="Lato" w:hAnsi="Lato"/>
          <w:b/>
        </w:rPr>
      </w:pPr>
      <w:r w:rsidRPr="00B9531A">
        <w:rPr>
          <w:rFonts w:ascii="Lato" w:hAnsi="Lato"/>
          <w:b/>
        </w:rPr>
        <w:t>w sprawie</w:t>
      </w:r>
      <w:r w:rsidR="00415372" w:rsidRPr="00B9531A">
        <w:rPr>
          <w:rFonts w:ascii="Lato" w:hAnsi="Lato"/>
          <w:b/>
        </w:rPr>
        <w:t xml:space="preserve"> </w:t>
      </w:r>
      <w:r w:rsidR="00C009B4" w:rsidRPr="00C009B4">
        <w:rPr>
          <w:rFonts w:ascii="Lato" w:hAnsi="Lato"/>
          <w:b/>
        </w:rPr>
        <w:t xml:space="preserve">zmiany organizacji ruchu na Rondzie Piekarza </w:t>
      </w:r>
      <w:proofErr w:type="spellStart"/>
      <w:r w:rsidR="00C009B4" w:rsidRPr="00C009B4">
        <w:rPr>
          <w:rFonts w:ascii="Lato" w:hAnsi="Lato"/>
          <w:b/>
        </w:rPr>
        <w:t>Ochwata</w:t>
      </w:r>
      <w:proofErr w:type="spellEnd"/>
    </w:p>
    <w:p w14:paraId="09EB3019" w14:textId="77777777" w:rsidR="00883B53" w:rsidRPr="00B9531A" w:rsidRDefault="00883B53" w:rsidP="00883B53">
      <w:pPr>
        <w:spacing w:line="240" w:lineRule="auto"/>
        <w:ind w:left="11" w:right="0" w:hanging="11"/>
        <w:jc w:val="left"/>
        <w:rPr>
          <w:rFonts w:ascii="Lato" w:hAnsi="Lato"/>
        </w:rPr>
      </w:pPr>
    </w:p>
    <w:p w14:paraId="6D14A2E0" w14:textId="43E8EFBF" w:rsidR="00601FED" w:rsidRPr="00B9531A" w:rsidRDefault="003F70BA" w:rsidP="00DB0681">
      <w:pPr>
        <w:spacing w:line="240" w:lineRule="auto"/>
        <w:ind w:left="0" w:right="0" w:firstLine="0"/>
        <w:rPr>
          <w:rFonts w:ascii="Lato" w:hAnsi="Lato"/>
        </w:rPr>
      </w:pPr>
      <w:r w:rsidRPr="00B9531A">
        <w:rPr>
          <w:rFonts w:ascii="Lato" w:hAnsi="Lato"/>
        </w:rPr>
        <w:t xml:space="preserve">Na podstawie § 3 pkt. </w:t>
      </w:r>
      <w:r w:rsidR="00E608C4">
        <w:rPr>
          <w:rFonts w:ascii="Lato" w:hAnsi="Lato"/>
        </w:rPr>
        <w:t>3</w:t>
      </w:r>
      <w:r w:rsidRPr="00B9531A">
        <w:rPr>
          <w:rFonts w:ascii="Lato" w:hAnsi="Lato"/>
        </w:rPr>
        <w:t xml:space="preserve"> lit. </w:t>
      </w:r>
      <w:r w:rsidR="00467B5F">
        <w:rPr>
          <w:rFonts w:ascii="Lato" w:hAnsi="Lato"/>
        </w:rPr>
        <w:t>g</w:t>
      </w:r>
      <w:r w:rsidRPr="00B9531A">
        <w:rPr>
          <w:rFonts w:ascii="Lato" w:hAnsi="Lato"/>
        </w:rPr>
        <w:t xml:space="preserve"> uchwały Nr XCIX/1498/14 Rady Miasta Krakowa z dnia 12 marca 2014 r. w sprawie: organizacji i zakresu działania Dzielnicy IV Prądnik Biały w Krakowie (Dz. Urz. Woj. Małopolskiego z 2021 r. poz. 6698); uchwala się, co następuje:   </w:t>
      </w:r>
    </w:p>
    <w:p w14:paraId="4BB95925" w14:textId="77777777" w:rsidR="00601FED" w:rsidRPr="00B9531A" w:rsidRDefault="003F70BA">
      <w:pPr>
        <w:spacing w:after="18" w:line="259" w:lineRule="auto"/>
        <w:ind w:left="0" w:right="0" w:firstLine="0"/>
        <w:jc w:val="left"/>
        <w:rPr>
          <w:rFonts w:ascii="Lato" w:hAnsi="Lato"/>
        </w:rPr>
      </w:pPr>
      <w:r w:rsidRPr="00B9531A">
        <w:rPr>
          <w:rFonts w:ascii="Lato" w:hAnsi="Lato"/>
        </w:rPr>
        <w:t xml:space="preserve"> </w:t>
      </w:r>
    </w:p>
    <w:p w14:paraId="6CA68147" w14:textId="77777777" w:rsidR="0042036E" w:rsidRPr="0042036E" w:rsidRDefault="00692C18" w:rsidP="0042036E">
      <w:pPr>
        <w:spacing w:line="240" w:lineRule="auto"/>
        <w:ind w:left="0" w:right="0" w:firstLine="0"/>
        <w:rPr>
          <w:rFonts w:ascii="Lato" w:hAnsi="Lato"/>
          <w:bCs/>
        </w:rPr>
      </w:pPr>
      <w:r w:rsidRPr="00692C18">
        <w:rPr>
          <w:rFonts w:ascii="Lato" w:hAnsi="Lato"/>
          <w:bCs/>
        </w:rPr>
        <w:t xml:space="preserve">§ 1. Wnioskuje </w:t>
      </w:r>
      <w:r w:rsidR="0042036E" w:rsidRPr="0042036E">
        <w:rPr>
          <w:rFonts w:ascii="Lato" w:hAnsi="Lato"/>
          <w:bCs/>
        </w:rPr>
        <w:t xml:space="preserve">się o przeanalizowanie oraz wdrożenie zmian organizacji ruchu na Rondzie Piekarza </w:t>
      </w:r>
      <w:proofErr w:type="spellStart"/>
      <w:r w:rsidR="0042036E" w:rsidRPr="0042036E">
        <w:rPr>
          <w:rFonts w:ascii="Lato" w:hAnsi="Lato"/>
          <w:bCs/>
        </w:rPr>
        <w:t>Ochwata</w:t>
      </w:r>
      <w:proofErr w:type="spellEnd"/>
      <w:r w:rsidR="0042036E" w:rsidRPr="0042036E">
        <w:rPr>
          <w:rFonts w:ascii="Lato" w:hAnsi="Lato"/>
          <w:bCs/>
        </w:rPr>
        <w:t>, polegających na zwiększeniu przepustowości relacji:</w:t>
      </w:r>
    </w:p>
    <w:p w14:paraId="4ABA6FE9" w14:textId="77777777" w:rsidR="0042036E" w:rsidRPr="0042036E" w:rsidRDefault="0042036E" w:rsidP="0042036E">
      <w:pPr>
        <w:spacing w:line="240" w:lineRule="auto"/>
        <w:ind w:left="0" w:right="0" w:firstLine="0"/>
        <w:rPr>
          <w:rFonts w:ascii="Lato" w:hAnsi="Lato"/>
          <w:bCs/>
        </w:rPr>
      </w:pPr>
    </w:p>
    <w:p w14:paraId="6D6425DE" w14:textId="77777777" w:rsidR="0042036E" w:rsidRPr="0042036E" w:rsidRDefault="0042036E" w:rsidP="0042036E">
      <w:pPr>
        <w:pStyle w:val="Akapitzlist"/>
        <w:numPr>
          <w:ilvl w:val="0"/>
          <w:numId w:val="7"/>
        </w:numPr>
        <w:spacing w:line="240" w:lineRule="auto"/>
        <w:ind w:right="0"/>
        <w:rPr>
          <w:rFonts w:ascii="Lato" w:hAnsi="Lato"/>
          <w:bCs/>
        </w:rPr>
      </w:pPr>
      <w:r w:rsidRPr="0042036E">
        <w:rPr>
          <w:rFonts w:ascii="Lato" w:hAnsi="Lato"/>
          <w:bCs/>
        </w:rPr>
        <w:t>z ul. gen. Stanisława Sosabowskiego w ul. Opolską w kierunku wschodnim,</w:t>
      </w:r>
    </w:p>
    <w:p w14:paraId="360DA8E4" w14:textId="77777777" w:rsidR="0042036E" w:rsidRPr="0042036E" w:rsidRDefault="0042036E" w:rsidP="0042036E">
      <w:pPr>
        <w:pStyle w:val="Akapitzlist"/>
        <w:numPr>
          <w:ilvl w:val="0"/>
          <w:numId w:val="7"/>
        </w:numPr>
        <w:spacing w:line="240" w:lineRule="auto"/>
        <w:ind w:right="0"/>
        <w:rPr>
          <w:rFonts w:ascii="Lato" w:hAnsi="Lato"/>
          <w:bCs/>
        </w:rPr>
      </w:pPr>
      <w:r w:rsidRPr="0042036E">
        <w:rPr>
          <w:rFonts w:ascii="Lato" w:hAnsi="Lato"/>
          <w:bCs/>
        </w:rPr>
        <w:t>z ul. Opolskiej od strony wschodniej w ul. gen. Stanisława Sosabowskiego,</w:t>
      </w:r>
    </w:p>
    <w:p w14:paraId="4514F464" w14:textId="77777777" w:rsidR="0042036E" w:rsidRPr="0042036E" w:rsidRDefault="0042036E" w:rsidP="0042036E">
      <w:pPr>
        <w:spacing w:line="240" w:lineRule="auto"/>
        <w:ind w:left="0" w:right="0" w:firstLine="0"/>
        <w:rPr>
          <w:rFonts w:ascii="Lato" w:hAnsi="Lato"/>
          <w:bCs/>
        </w:rPr>
      </w:pPr>
    </w:p>
    <w:p w14:paraId="4FF077B2" w14:textId="77777777" w:rsidR="0042036E" w:rsidRPr="0042036E" w:rsidRDefault="0042036E" w:rsidP="0042036E">
      <w:pPr>
        <w:spacing w:line="240" w:lineRule="auto"/>
        <w:ind w:left="0" w:right="0" w:firstLine="0"/>
        <w:rPr>
          <w:rFonts w:ascii="Lato" w:hAnsi="Lato"/>
          <w:bCs/>
        </w:rPr>
      </w:pPr>
      <w:r w:rsidRPr="0042036E">
        <w:rPr>
          <w:rFonts w:ascii="Lato" w:hAnsi="Lato"/>
          <w:bCs/>
        </w:rPr>
        <w:t>w szczególności poprzez dopuszczenie wykorzystania dwóch pasów ruchu dla wskazanych relacji.</w:t>
      </w:r>
    </w:p>
    <w:p w14:paraId="572CB98F" w14:textId="77777777" w:rsidR="0042036E" w:rsidRPr="0042036E" w:rsidRDefault="0042036E" w:rsidP="0042036E">
      <w:pPr>
        <w:spacing w:line="240" w:lineRule="auto"/>
        <w:ind w:left="0" w:right="0" w:firstLine="0"/>
        <w:rPr>
          <w:rFonts w:ascii="Lato" w:hAnsi="Lato"/>
          <w:bCs/>
        </w:rPr>
      </w:pPr>
    </w:p>
    <w:p w14:paraId="69D7913E" w14:textId="77777777" w:rsidR="0042036E" w:rsidRPr="0042036E" w:rsidRDefault="0042036E" w:rsidP="0042036E">
      <w:pPr>
        <w:spacing w:line="240" w:lineRule="auto"/>
        <w:ind w:left="0" w:right="0" w:firstLine="0"/>
        <w:rPr>
          <w:rFonts w:ascii="Lato" w:hAnsi="Lato"/>
          <w:bCs/>
        </w:rPr>
      </w:pPr>
      <w:r w:rsidRPr="0042036E">
        <w:rPr>
          <w:rFonts w:ascii="Lato" w:hAnsi="Lato"/>
          <w:bCs/>
        </w:rPr>
        <w:t>§ 2. Wnioskuje się o przeanalizowanie możliwości zmiany oznakowania kierunkowego pasów ruchu:</w:t>
      </w:r>
    </w:p>
    <w:p w14:paraId="0DEBDFC1" w14:textId="77777777" w:rsidR="0042036E" w:rsidRPr="0042036E" w:rsidRDefault="0042036E" w:rsidP="0042036E">
      <w:pPr>
        <w:spacing w:line="240" w:lineRule="auto"/>
        <w:ind w:left="0" w:right="0" w:firstLine="0"/>
        <w:rPr>
          <w:rFonts w:ascii="Lato" w:hAnsi="Lato"/>
          <w:bCs/>
        </w:rPr>
      </w:pPr>
    </w:p>
    <w:p w14:paraId="2CF395A1" w14:textId="77777777" w:rsidR="0042036E" w:rsidRPr="00C4383B" w:rsidRDefault="0042036E" w:rsidP="00455390">
      <w:pPr>
        <w:pStyle w:val="Akapitzlist"/>
        <w:numPr>
          <w:ilvl w:val="0"/>
          <w:numId w:val="9"/>
        </w:numPr>
        <w:spacing w:line="240" w:lineRule="auto"/>
        <w:ind w:left="360" w:right="0"/>
        <w:rPr>
          <w:rFonts w:ascii="Lato" w:hAnsi="Lato"/>
          <w:bCs/>
        </w:rPr>
      </w:pPr>
      <w:r w:rsidRPr="00C4383B">
        <w:rPr>
          <w:rFonts w:ascii="Lato" w:hAnsi="Lato"/>
          <w:bCs/>
        </w:rPr>
        <w:t>na wlocie od ul. gen. Stanisława Sosabowskiego poprzez wprowadzenie układu:</w:t>
      </w:r>
    </w:p>
    <w:p w14:paraId="17C002E7" w14:textId="77777777" w:rsidR="0042036E" w:rsidRPr="00C4383B" w:rsidRDefault="0042036E" w:rsidP="00C4383B">
      <w:pPr>
        <w:pStyle w:val="Akapitzlist"/>
        <w:numPr>
          <w:ilvl w:val="0"/>
          <w:numId w:val="8"/>
        </w:numPr>
        <w:spacing w:line="240" w:lineRule="auto"/>
        <w:ind w:right="0"/>
        <w:rPr>
          <w:rFonts w:ascii="Lato" w:hAnsi="Lato"/>
          <w:bCs/>
        </w:rPr>
      </w:pPr>
      <w:r w:rsidRPr="00C4383B">
        <w:rPr>
          <w:rFonts w:ascii="Lato" w:hAnsi="Lato"/>
          <w:bCs/>
        </w:rPr>
        <w:t>pas lewy – wyłącznie do skrętu w lewo,</w:t>
      </w:r>
    </w:p>
    <w:p w14:paraId="3C3C2159" w14:textId="77777777" w:rsidR="0042036E" w:rsidRPr="00C4383B" w:rsidRDefault="0042036E" w:rsidP="00C4383B">
      <w:pPr>
        <w:pStyle w:val="Akapitzlist"/>
        <w:numPr>
          <w:ilvl w:val="0"/>
          <w:numId w:val="8"/>
        </w:numPr>
        <w:spacing w:line="240" w:lineRule="auto"/>
        <w:ind w:right="0"/>
        <w:rPr>
          <w:rFonts w:ascii="Lato" w:hAnsi="Lato"/>
          <w:bCs/>
        </w:rPr>
      </w:pPr>
      <w:r w:rsidRPr="00C4383B">
        <w:rPr>
          <w:rFonts w:ascii="Lato" w:hAnsi="Lato"/>
          <w:bCs/>
        </w:rPr>
        <w:t>pas środkowy – do skrętu w lewo oraz jazdy na wprost,</w:t>
      </w:r>
    </w:p>
    <w:p w14:paraId="69D82D78" w14:textId="77777777" w:rsidR="0042036E" w:rsidRPr="00C4383B" w:rsidRDefault="0042036E" w:rsidP="00C4383B">
      <w:pPr>
        <w:pStyle w:val="Akapitzlist"/>
        <w:numPr>
          <w:ilvl w:val="0"/>
          <w:numId w:val="8"/>
        </w:numPr>
        <w:spacing w:line="240" w:lineRule="auto"/>
        <w:ind w:right="0"/>
        <w:rPr>
          <w:rFonts w:ascii="Lato" w:hAnsi="Lato"/>
          <w:bCs/>
        </w:rPr>
      </w:pPr>
      <w:r w:rsidRPr="00C4383B">
        <w:rPr>
          <w:rFonts w:ascii="Lato" w:hAnsi="Lato"/>
          <w:bCs/>
        </w:rPr>
        <w:t>pas prawy – do skrętu w prawo oraz jazdy na wprost,</w:t>
      </w:r>
    </w:p>
    <w:p w14:paraId="25554224" w14:textId="77777777" w:rsidR="0042036E" w:rsidRPr="00C4383B" w:rsidRDefault="0042036E" w:rsidP="00455390">
      <w:pPr>
        <w:pStyle w:val="Akapitzlist"/>
        <w:numPr>
          <w:ilvl w:val="0"/>
          <w:numId w:val="9"/>
        </w:numPr>
        <w:spacing w:line="240" w:lineRule="auto"/>
        <w:ind w:left="360" w:right="0"/>
        <w:rPr>
          <w:rFonts w:ascii="Lato" w:hAnsi="Lato"/>
          <w:bCs/>
        </w:rPr>
      </w:pPr>
      <w:r w:rsidRPr="00C4383B">
        <w:rPr>
          <w:rFonts w:ascii="Lato" w:hAnsi="Lato"/>
          <w:bCs/>
        </w:rPr>
        <w:t>na wlocie od ul. Opolskiej od strony wschodniej poprzez wprowadzenie układu:</w:t>
      </w:r>
    </w:p>
    <w:p w14:paraId="52D727FC" w14:textId="77777777" w:rsidR="0042036E" w:rsidRPr="00C4383B" w:rsidRDefault="0042036E" w:rsidP="00C4383B">
      <w:pPr>
        <w:pStyle w:val="Akapitzlist"/>
        <w:numPr>
          <w:ilvl w:val="0"/>
          <w:numId w:val="8"/>
        </w:numPr>
        <w:spacing w:line="240" w:lineRule="auto"/>
        <w:ind w:right="0"/>
        <w:rPr>
          <w:rFonts w:ascii="Lato" w:hAnsi="Lato"/>
          <w:bCs/>
        </w:rPr>
      </w:pPr>
      <w:r w:rsidRPr="00C4383B">
        <w:rPr>
          <w:rFonts w:ascii="Lato" w:hAnsi="Lato"/>
          <w:bCs/>
        </w:rPr>
        <w:t>pas lewy – wyłącznie do skrętu w lewo,</w:t>
      </w:r>
    </w:p>
    <w:p w14:paraId="2325BE46" w14:textId="77777777" w:rsidR="0042036E" w:rsidRPr="00C4383B" w:rsidRDefault="0042036E" w:rsidP="00C4383B">
      <w:pPr>
        <w:pStyle w:val="Akapitzlist"/>
        <w:numPr>
          <w:ilvl w:val="0"/>
          <w:numId w:val="8"/>
        </w:numPr>
        <w:spacing w:line="240" w:lineRule="auto"/>
        <w:ind w:right="0"/>
        <w:rPr>
          <w:rFonts w:ascii="Lato" w:hAnsi="Lato"/>
          <w:bCs/>
        </w:rPr>
      </w:pPr>
      <w:r w:rsidRPr="00C4383B">
        <w:rPr>
          <w:rFonts w:ascii="Lato" w:hAnsi="Lato"/>
          <w:bCs/>
        </w:rPr>
        <w:t>pas środkowy – do skrętu w prawo oraz jazdy na wprost,</w:t>
      </w:r>
    </w:p>
    <w:p w14:paraId="7A014118" w14:textId="77777777" w:rsidR="0042036E" w:rsidRPr="00C4383B" w:rsidRDefault="0042036E" w:rsidP="00C4383B">
      <w:pPr>
        <w:pStyle w:val="Akapitzlist"/>
        <w:numPr>
          <w:ilvl w:val="0"/>
          <w:numId w:val="8"/>
        </w:numPr>
        <w:spacing w:line="240" w:lineRule="auto"/>
        <w:ind w:right="0"/>
        <w:rPr>
          <w:rFonts w:ascii="Lato" w:hAnsi="Lato"/>
          <w:bCs/>
        </w:rPr>
      </w:pPr>
      <w:r w:rsidRPr="00C4383B">
        <w:rPr>
          <w:rFonts w:ascii="Lato" w:hAnsi="Lato"/>
          <w:bCs/>
        </w:rPr>
        <w:t>pas prawy – wyłącznie do skrętu w prawo.</w:t>
      </w:r>
    </w:p>
    <w:p w14:paraId="1D2B225E" w14:textId="77777777" w:rsidR="0042036E" w:rsidRPr="0042036E" w:rsidRDefault="0042036E" w:rsidP="0042036E">
      <w:pPr>
        <w:spacing w:line="240" w:lineRule="auto"/>
        <w:ind w:left="0" w:right="0" w:firstLine="0"/>
        <w:rPr>
          <w:rFonts w:ascii="Lato" w:hAnsi="Lato"/>
          <w:bCs/>
        </w:rPr>
      </w:pPr>
    </w:p>
    <w:p w14:paraId="1AD23250" w14:textId="7152265B" w:rsidR="0042036E" w:rsidRPr="0042036E" w:rsidRDefault="0042036E" w:rsidP="0042036E">
      <w:pPr>
        <w:spacing w:line="240" w:lineRule="auto"/>
        <w:ind w:left="0" w:right="0" w:firstLine="0"/>
        <w:rPr>
          <w:rFonts w:ascii="Lato" w:hAnsi="Lato"/>
          <w:bCs/>
        </w:rPr>
      </w:pPr>
      <w:r w:rsidRPr="0042036E">
        <w:rPr>
          <w:rFonts w:ascii="Lato" w:hAnsi="Lato"/>
          <w:bCs/>
        </w:rPr>
        <w:t>§ 3. Wprowadzenie zmian powinno zostać przeanalizowane z uwzględnieniem funkcjonowania sygnalizacji świetlnej, ruchu tramwajowego oraz obsługi komunikacji miejskiej, w szczególności autobusów zatrzymujących się na przystanku zlokalizowanym za rondem</w:t>
      </w:r>
      <w:r w:rsidR="005326C6">
        <w:rPr>
          <w:rFonts w:ascii="Lato" w:hAnsi="Lato"/>
          <w:bCs/>
        </w:rPr>
        <w:t>.</w:t>
      </w:r>
    </w:p>
    <w:p w14:paraId="0CE0E974" w14:textId="77777777" w:rsidR="0042036E" w:rsidRPr="0042036E" w:rsidRDefault="0042036E" w:rsidP="0042036E">
      <w:pPr>
        <w:spacing w:line="240" w:lineRule="auto"/>
        <w:ind w:left="0" w:right="0" w:firstLine="0"/>
        <w:rPr>
          <w:rFonts w:ascii="Lato" w:hAnsi="Lato"/>
          <w:bCs/>
        </w:rPr>
      </w:pPr>
    </w:p>
    <w:p w14:paraId="0186491E" w14:textId="2B68B812" w:rsidR="002E6736" w:rsidRDefault="0042036E" w:rsidP="0042036E">
      <w:pPr>
        <w:spacing w:line="240" w:lineRule="auto"/>
        <w:ind w:left="0" w:right="0" w:firstLine="0"/>
        <w:rPr>
          <w:rFonts w:ascii="Lato" w:hAnsi="Lato"/>
        </w:rPr>
      </w:pPr>
      <w:r w:rsidRPr="0042036E">
        <w:rPr>
          <w:rFonts w:ascii="Lato" w:hAnsi="Lato"/>
          <w:bCs/>
        </w:rPr>
        <w:t>§ 4. Uchwała wchodzi w życie z dniem podjęcia</w:t>
      </w:r>
    </w:p>
    <w:p w14:paraId="755B12BF" w14:textId="77777777" w:rsidR="002E6736" w:rsidRPr="00B9531A" w:rsidRDefault="002E6736" w:rsidP="00DB0681">
      <w:pPr>
        <w:spacing w:line="240" w:lineRule="auto"/>
        <w:ind w:left="0" w:right="0" w:firstLine="0"/>
        <w:rPr>
          <w:rFonts w:ascii="Lato" w:hAnsi="Lato"/>
        </w:rPr>
      </w:pPr>
    </w:p>
    <w:p w14:paraId="4E25D00C" w14:textId="77777777" w:rsidR="00415372" w:rsidRPr="00B9531A" w:rsidRDefault="00415372" w:rsidP="00DB0681">
      <w:pPr>
        <w:spacing w:line="240" w:lineRule="auto"/>
        <w:ind w:left="0" w:right="0" w:firstLine="0"/>
        <w:rPr>
          <w:rFonts w:ascii="Lato" w:hAnsi="Lato"/>
        </w:rPr>
      </w:pPr>
    </w:p>
    <w:p w14:paraId="7056D9FC" w14:textId="77777777" w:rsidR="008C2834" w:rsidRDefault="00415372" w:rsidP="008C2834">
      <w:pPr>
        <w:spacing w:line="240" w:lineRule="auto"/>
        <w:ind w:left="0" w:right="0" w:firstLine="0"/>
        <w:jc w:val="left"/>
        <w:rPr>
          <w:rFonts w:ascii="Lato" w:hAnsi="Lato"/>
        </w:rPr>
      </w:pPr>
      <w:r w:rsidRPr="00B9531A">
        <w:rPr>
          <w:rFonts w:ascii="Lato" w:hAnsi="Lato"/>
        </w:rPr>
        <w:t>Uzasadnienie:</w:t>
      </w:r>
      <w:r w:rsidR="00136B58" w:rsidRPr="00136B58">
        <w:rPr>
          <w:rFonts w:ascii="Lato" w:hAnsi="Lato"/>
        </w:rPr>
        <w:t xml:space="preserve"> </w:t>
      </w:r>
    </w:p>
    <w:p w14:paraId="4EFD82D1" w14:textId="77777777" w:rsidR="00E60E88" w:rsidRDefault="00E60E88" w:rsidP="00115F2D">
      <w:pPr>
        <w:spacing w:line="240" w:lineRule="auto"/>
        <w:ind w:left="0" w:right="0" w:firstLine="0"/>
        <w:jc w:val="left"/>
        <w:rPr>
          <w:rFonts w:ascii="Lato" w:hAnsi="Lato"/>
        </w:rPr>
      </w:pPr>
    </w:p>
    <w:p w14:paraId="6FB68BF4" w14:textId="2134F857" w:rsidR="00115F2D" w:rsidRPr="00115F2D" w:rsidRDefault="00115F2D" w:rsidP="00115F2D">
      <w:pPr>
        <w:pStyle w:val="NormalnyWeb"/>
        <w:spacing w:before="0" w:beforeAutospacing="0" w:after="0" w:afterAutospacing="0"/>
        <w:ind w:firstLine="708"/>
        <w:jc w:val="both"/>
        <w:rPr>
          <w:rFonts w:ascii="Lato" w:hAnsi="Lato"/>
        </w:rPr>
      </w:pPr>
      <w:r w:rsidRPr="00115F2D">
        <w:rPr>
          <w:rFonts w:ascii="Lato" w:hAnsi="Lato"/>
        </w:rPr>
        <w:t xml:space="preserve">Rondo Piekarza </w:t>
      </w:r>
      <w:proofErr w:type="spellStart"/>
      <w:r w:rsidRPr="00115F2D">
        <w:rPr>
          <w:rFonts w:ascii="Lato" w:hAnsi="Lato"/>
        </w:rPr>
        <w:t>Ochwata</w:t>
      </w:r>
      <w:proofErr w:type="spellEnd"/>
      <w:r w:rsidRPr="00115F2D">
        <w:rPr>
          <w:rFonts w:ascii="Lato" w:hAnsi="Lato"/>
        </w:rPr>
        <w:t xml:space="preserve"> stanowi jeden z kluczowych elementów układu komunikacyjnego północnej części Krakowa, integrując ul. Opolską z Trasą Wolbromską, tj. ul. gen. Stanisława Sosabowskiego oraz ul. Dominika </w:t>
      </w:r>
      <w:proofErr w:type="spellStart"/>
      <w:r w:rsidRPr="00115F2D">
        <w:rPr>
          <w:rFonts w:ascii="Lato" w:hAnsi="Lato"/>
        </w:rPr>
        <w:t>Żdziebły</w:t>
      </w:r>
      <w:proofErr w:type="spellEnd"/>
      <w:r w:rsidRPr="00115F2D">
        <w:rPr>
          <w:rFonts w:ascii="Lato" w:hAnsi="Lato"/>
        </w:rPr>
        <w:t>-Danowskiego.</w:t>
      </w:r>
    </w:p>
    <w:p w14:paraId="4923F7B7" w14:textId="77777777" w:rsidR="00115F2D" w:rsidRPr="00115F2D" w:rsidRDefault="00115F2D" w:rsidP="00115F2D">
      <w:pPr>
        <w:pStyle w:val="NormalnyWeb"/>
        <w:spacing w:before="0" w:beforeAutospacing="0" w:after="0" w:afterAutospacing="0"/>
        <w:ind w:firstLine="708"/>
        <w:jc w:val="both"/>
        <w:rPr>
          <w:rFonts w:ascii="Lato" w:hAnsi="Lato"/>
        </w:rPr>
      </w:pPr>
    </w:p>
    <w:p w14:paraId="03E30CDD" w14:textId="77777777" w:rsidR="00115F2D" w:rsidRPr="00115F2D" w:rsidRDefault="00115F2D" w:rsidP="00115F2D">
      <w:pPr>
        <w:pStyle w:val="NormalnyWeb"/>
        <w:spacing w:before="0" w:beforeAutospacing="0" w:after="0" w:afterAutospacing="0"/>
        <w:ind w:firstLine="708"/>
        <w:jc w:val="both"/>
        <w:rPr>
          <w:rFonts w:ascii="Lato" w:hAnsi="Lato"/>
        </w:rPr>
      </w:pPr>
      <w:r w:rsidRPr="00115F2D">
        <w:rPr>
          <w:rFonts w:ascii="Lato" w:hAnsi="Lato"/>
        </w:rPr>
        <w:t>Obecna organizacja ruchu przewiduje funkcjonowanie wyłącznie jednego pasa ruchu dla relacji:</w:t>
      </w:r>
    </w:p>
    <w:p w14:paraId="3871248C" w14:textId="77777777" w:rsidR="00115F2D" w:rsidRPr="00115F2D" w:rsidRDefault="00115F2D" w:rsidP="00115F2D">
      <w:pPr>
        <w:pStyle w:val="NormalnyWeb"/>
        <w:spacing w:before="0" w:beforeAutospacing="0" w:after="0" w:afterAutospacing="0"/>
        <w:ind w:firstLine="708"/>
        <w:jc w:val="both"/>
        <w:rPr>
          <w:rFonts w:ascii="Lato" w:hAnsi="Lato"/>
        </w:rPr>
      </w:pPr>
    </w:p>
    <w:p w14:paraId="6793D36B" w14:textId="77777777" w:rsidR="00115F2D" w:rsidRPr="00115F2D" w:rsidRDefault="00115F2D" w:rsidP="00115F2D">
      <w:pPr>
        <w:pStyle w:val="NormalnyWeb"/>
        <w:numPr>
          <w:ilvl w:val="0"/>
          <w:numId w:val="10"/>
        </w:numPr>
        <w:spacing w:before="0" w:beforeAutospacing="0" w:after="0" w:afterAutospacing="0"/>
        <w:jc w:val="both"/>
        <w:rPr>
          <w:rFonts w:ascii="Lato" w:hAnsi="Lato"/>
        </w:rPr>
      </w:pPr>
      <w:r w:rsidRPr="00115F2D">
        <w:rPr>
          <w:rFonts w:ascii="Lato" w:hAnsi="Lato"/>
        </w:rPr>
        <w:t>z ul. gen. Stanisława Sosabowskiego w ul. Opolską w kierunku wschodnim,</w:t>
      </w:r>
    </w:p>
    <w:p w14:paraId="2D22916E" w14:textId="77777777" w:rsidR="00115F2D" w:rsidRPr="00115F2D" w:rsidRDefault="00115F2D" w:rsidP="00115F2D">
      <w:pPr>
        <w:pStyle w:val="NormalnyWeb"/>
        <w:numPr>
          <w:ilvl w:val="0"/>
          <w:numId w:val="10"/>
        </w:numPr>
        <w:spacing w:before="0" w:beforeAutospacing="0" w:after="0" w:afterAutospacing="0"/>
        <w:jc w:val="both"/>
        <w:rPr>
          <w:rFonts w:ascii="Lato" w:hAnsi="Lato"/>
        </w:rPr>
      </w:pPr>
      <w:r w:rsidRPr="00115F2D">
        <w:rPr>
          <w:rFonts w:ascii="Lato" w:hAnsi="Lato"/>
        </w:rPr>
        <w:t>z ul. Opolskiej od strony wschodniej w ul. gen. Stanisława Sosabowskiego.</w:t>
      </w:r>
    </w:p>
    <w:p w14:paraId="2231EF78" w14:textId="77777777" w:rsidR="00115F2D" w:rsidRPr="00115F2D" w:rsidRDefault="00115F2D" w:rsidP="00115F2D">
      <w:pPr>
        <w:pStyle w:val="NormalnyWeb"/>
        <w:spacing w:before="0" w:beforeAutospacing="0" w:after="0" w:afterAutospacing="0"/>
        <w:ind w:firstLine="708"/>
        <w:jc w:val="both"/>
        <w:rPr>
          <w:rFonts w:ascii="Lato" w:hAnsi="Lato"/>
        </w:rPr>
      </w:pPr>
    </w:p>
    <w:p w14:paraId="70BCA582" w14:textId="77777777" w:rsidR="00115F2D" w:rsidRPr="00115F2D" w:rsidRDefault="00115F2D" w:rsidP="00115F2D">
      <w:pPr>
        <w:pStyle w:val="NormalnyWeb"/>
        <w:spacing w:before="0" w:beforeAutospacing="0" w:after="0" w:afterAutospacing="0"/>
        <w:ind w:firstLine="708"/>
        <w:jc w:val="both"/>
        <w:rPr>
          <w:rFonts w:ascii="Lato" w:hAnsi="Lato"/>
        </w:rPr>
      </w:pPr>
      <w:r w:rsidRPr="00115F2D">
        <w:rPr>
          <w:rFonts w:ascii="Lato" w:hAnsi="Lato"/>
        </w:rPr>
        <w:t>W ocenie Rady Dzielnicy IV rozwiązanie to jest niewystarczające z punktu widzenia obecnego funkcjonowania skrzyżowania i prowadzi do okresowego tworzenia się zatorów drogowych.</w:t>
      </w:r>
    </w:p>
    <w:p w14:paraId="1026610B" w14:textId="77777777" w:rsidR="00115F2D" w:rsidRPr="00115F2D" w:rsidRDefault="00115F2D" w:rsidP="00115F2D">
      <w:pPr>
        <w:pStyle w:val="NormalnyWeb"/>
        <w:spacing w:before="0" w:beforeAutospacing="0" w:after="0" w:afterAutospacing="0"/>
        <w:ind w:firstLine="708"/>
        <w:jc w:val="both"/>
        <w:rPr>
          <w:rFonts w:ascii="Lato" w:hAnsi="Lato"/>
        </w:rPr>
      </w:pPr>
    </w:p>
    <w:p w14:paraId="42FDDD35" w14:textId="77777777" w:rsidR="00313AC9" w:rsidRDefault="00115F2D" w:rsidP="00115F2D">
      <w:pPr>
        <w:pStyle w:val="NormalnyWeb"/>
        <w:spacing w:before="0" w:beforeAutospacing="0" w:after="0" w:afterAutospacing="0"/>
        <w:ind w:firstLine="708"/>
        <w:jc w:val="both"/>
      </w:pPr>
      <w:r w:rsidRPr="00115F2D">
        <w:rPr>
          <w:rFonts w:ascii="Lato" w:hAnsi="Lato"/>
        </w:rPr>
        <w:t>W przypadku relacji z ul. Opolskiej od strony wschodniej w ul. gen. Stanisława Sosabowskiego problemem jest w szczególności tworzenie się kolejek pojazdów oczekujących na możliwość skrętu w prawo. Z uwagi na ograniczoną długość odcinka dojazdowego do ronda zator ten często obejmuje również pasy obsługujące pozostałe relacje, wpływając negatywnie na przepustowość całego wlotu oraz utrudniając przejazd autobusów komunikacji miejskiej.</w:t>
      </w:r>
      <w:r w:rsidR="00313AC9" w:rsidRPr="00313AC9">
        <w:t xml:space="preserve"> </w:t>
      </w:r>
    </w:p>
    <w:p w14:paraId="70302EE8" w14:textId="77777777" w:rsidR="00313AC9" w:rsidRDefault="00313AC9" w:rsidP="00115F2D">
      <w:pPr>
        <w:pStyle w:val="NormalnyWeb"/>
        <w:spacing w:before="0" w:beforeAutospacing="0" w:after="0" w:afterAutospacing="0"/>
        <w:ind w:firstLine="708"/>
        <w:jc w:val="both"/>
      </w:pPr>
    </w:p>
    <w:p w14:paraId="2B659D5E" w14:textId="201C13CC" w:rsidR="00115F2D" w:rsidRPr="00115F2D" w:rsidRDefault="00313AC9" w:rsidP="00115F2D">
      <w:pPr>
        <w:pStyle w:val="NormalnyWeb"/>
        <w:spacing w:before="0" w:beforeAutospacing="0" w:after="0" w:afterAutospacing="0"/>
        <w:ind w:firstLine="708"/>
        <w:jc w:val="both"/>
        <w:rPr>
          <w:rFonts w:ascii="Lato" w:hAnsi="Lato"/>
        </w:rPr>
      </w:pPr>
      <w:r w:rsidRPr="00313AC9">
        <w:rPr>
          <w:rFonts w:ascii="Lato" w:hAnsi="Lato"/>
        </w:rPr>
        <w:t>W ocenie Rady Dzielnicy IV wprowadzenie drugiego pasa dla relacji skrętu w prawo mogłoby w sposób istotny poprawić warunki ruchu oraz skrócić czas oczekiwania na przejazd przez rondo w tej relacji. Zmiana ta pozwoliłaby również ograniczyć ryzyko blokowania pozostałych relacji na wlocie, w tym ruchu autobusów komunikacji miejskiej jadących na wprost.</w:t>
      </w:r>
    </w:p>
    <w:p w14:paraId="7452E5BA" w14:textId="77777777" w:rsidR="00115F2D" w:rsidRPr="00115F2D" w:rsidRDefault="00115F2D" w:rsidP="00115F2D">
      <w:pPr>
        <w:pStyle w:val="NormalnyWeb"/>
        <w:spacing w:before="0" w:beforeAutospacing="0" w:after="0" w:afterAutospacing="0"/>
        <w:ind w:firstLine="708"/>
        <w:jc w:val="both"/>
        <w:rPr>
          <w:rFonts w:ascii="Lato" w:hAnsi="Lato"/>
        </w:rPr>
      </w:pPr>
    </w:p>
    <w:p w14:paraId="2B4414D2" w14:textId="257E315F" w:rsidR="00115F2D" w:rsidRPr="00115F2D" w:rsidRDefault="00115F2D" w:rsidP="00115F2D">
      <w:pPr>
        <w:pStyle w:val="NormalnyWeb"/>
        <w:spacing w:before="0" w:beforeAutospacing="0" w:after="0" w:afterAutospacing="0"/>
        <w:ind w:firstLine="708"/>
        <w:jc w:val="both"/>
        <w:rPr>
          <w:rFonts w:ascii="Lato" w:hAnsi="Lato"/>
        </w:rPr>
      </w:pPr>
      <w:r w:rsidRPr="00115F2D">
        <w:rPr>
          <w:rFonts w:ascii="Lato" w:hAnsi="Lato"/>
        </w:rPr>
        <w:t xml:space="preserve">Jednocześnie obecny układ pasów ruchu na wlocie od ul. gen. Stanisława Sosabowskiego może być odbierany jako preferujący jazdę na wprost w kierunku </w:t>
      </w:r>
      <w:proofErr w:type="spellStart"/>
      <w:r w:rsidRPr="00115F2D">
        <w:rPr>
          <w:rFonts w:ascii="Lato" w:hAnsi="Lato"/>
        </w:rPr>
        <w:t>Krowodrzy</w:t>
      </w:r>
      <w:proofErr w:type="spellEnd"/>
      <w:r w:rsidRPr="00115F2D">
        <w:rPr>
          <w:rFonts w:ascii="Lato" w:hAnsi="Lato"/>
        </w:rPr>
        <w:t xml:space="preserve"> Górki, ponieważ dla tej relacji przewidziano dwa pasy ruchu, podczas gdy relacja skrętu w</w:t>
      </w:r>
      <w:r w:rsidR="00683FA7">
        <w:rPr>
          <w:rFonts w:ascii="Lato" w:hAnsi="Lato"/>
        </w:rPr>
        <w:t> </w:t>
      </w:r>
      <w:r w:rsidRPr="00115F2D">
        <w:rPr>
          <w:rFonts w:ascii="Lato" w:hAnsi="Lato"/>
        </w:rPr>
        <w:t>lewo w kierunku ul. Opolskiej obsługiwana jest wyłącznie jednym pasem. Tymczasem z</w:t>
      </w:r>
      <w:r w:rsidR="00683FA7">
        <w:rPr>
          <w:rFonts w:ascii="Lato" w:hAnsi="Lato"/>
        </w:rPr>
        <w:t> </w:t>
      </w:r>
      <w:r w:rsidRPr="00115F2D">
        <w:rPr>
          <w:rFonts w:ascii="Lato" w:hAnsi="Lato"/>
        </w:rPr>
        <w:t>punktu widzenia funkcji Trasy Wolbromskiej oraz układu drogowego bardziej zasadne wydaje się zapewnienie czytelnego prowadzenia zasadniczego potoku ruchu w kierunku ul.</w:t>
      </w:r>
      <w:r w:rsidR="00683FA7">
        <w:rPr>
          <w:rFonts w:ascii="Lato" w:hAnsi="Lato"/>
        </w:rPr>
        <w:t> </w:t>
      </w:r>
      <w:r w:rsidRPr="00115F2D">
        <w:rPr>
          <w:rFonts w:ascii="Lato" w:hAnsi="Lato"/>
        </w:rPr>
        <w:t>Opolskiej.</w:t>
      </w:r>
    </w:p>
    <w:p w14:paraId="6DDF86B1" w14:textId="77777777" w:rsidR="00115F2D" w:rsidRPr="00115F2D" w:rsidRDefault="00115F2D" w:rsidP="00115F2D">
      <w:pPr>
        <w:pStyle w:val="NormalnyWeb"/>
        <w:spacing w:before="0" w:beforeAutospacing="0" w:after="0" w:afterAutospacing="0"/>
        <w:ind w:firstLine="708"/>
        <w:jc w:val="both"/>
        <w:rPr>
          <w:rFonts w:ascii="Lato" w:hAnsi="Lato"/>
        </w:rPr>
      </w:pPr>
    </w:p>
    <w:p w14:paraId="333F1C4D" w14:textId="77777777" w:rsidR="00115F2D" w:rsidRPr="00115F2D" w:rsidRDefault="00115F2D" w:rsidP="00115F2D">
      <w:pPr>
        <w:pStyle w:val="NormalnyWeb"/>
        <w:spacing w:before="0" w:beforeAutospacing="0" w:after="0" w:afterAutospacing="0"/>
        <w:ind w:firstLine="708"/>
        <w:jc w:val="both"/>
        <w:rPr>
          <w:rFonts w:ascii="Lato" w:hAnsi="Lato"/>
        </w:rPr>
      </w:pPr>
      <w:r w:rsidRPr="00115F2D">
        <w:rPr>
          <w:rFonts w:ascii="Lato" w:hAnsi="Lato"/>
        </w:rPr>
        <w:t>Niezależnie od wpływu proponowanych zmian na faktyczną długość zatorów drogowych, zmiana organizacji ruchu mogłaby przyczynić się do poprawy czytelności układu drogowego, lepszego wykorzystania istniejącej infrastruktury oraz zwiększenia pojemności akumulacyjnej wlotów ronda.</w:t>
      </w:r>
    </w:p>
    <w:p w14:paraId="172D944F" w14:textId="77777777" w:rsidR="00115F2D" w:rsidRPr="00115F2D" w:rsidRDefault="00115F2D" w:rsidP="00115F2D">
      <w:pPr>
        <w:pStyle w:val="NormalnyWeb"/>
        <w:spacing w:before="0" w:beforeAutospacing="0" w:after="0" w:afterAutospacing="0"/>
        <w:ind w:firstLine="708"/>
        <w:jc w:val="both"/>
        <w:rPr>
          <w:rFonts w:ascii="Lato" w:hAnsi="Lato"/>
        </w:rPr>
      </w:pPr>
    </w:p>
    <w:p w14:paraId="4A9F6879" w14:textId="77777777" w:rsidR="00115F2D" w:rsidRPr="00115F2D" w:rsidRDefault="00115F2D" w:rsidP="00115F2D">
      <w:pPr>
        <w:pStyle w:val="NormalnyWeb"/>
        <w:spacing w:before="0" w:beforeAutospacing="0" w:after="0" w:afterAutospacing="0"/>
        <w:ind w:firstLine="708"/>
        <w:jc w:val="both"/>
        <w:rPr>
          <w:rFonts w:ascii="Lato" w:hAnsi="Lato"/>
        </w:rPr>
      </w:pPr>
      <w:r w:rsidRPr="00115F2D">
        <w:rPr>
          <w:rFonts w:ascii="Lato" w:hAnsi="Lato"/>
        </w:rPr>
        <w:t>Rondo funkcjonuje w oparciu o sygnalizację świetlną skoordynowaną z ruchem tramwajowym, w związku z czym ewentualne zmiany organizacji ruchu powinny zostać przeanalizowane również pod kątem programu sygnalizacji oraz wpływu na funkcjonowanie komunikacji zbiorowej.</w:t>
      </w:r>
    </w:p>
    <w:p w14:paraId="6077D8A0" w14:textId="77777777" w:rsidR="00115F2D" w:rsidRPr="00115F2D" w:rsidRDefault="00115F2D" w:rsidP="00115F2D">
      <w:pPr>
        <w:pStyle w:val="NormalnyWeb"/>
        <w:spacing w:before="0" w:beforeAutospacing="0" w:after="0" w:afterAutospacing="0"/>
        <w:ind w:firstLine="708"/>
        <w:jc w:val="both"/>
        <w:rPr>
          <w:rFonts w:ascii="Lato" w:hAnsi="Lato"/>
        </w:rPr>
      </w:pPr>
    </w:p>
    <w:p w14:paraId="70BE56D3" w14:textId="77777777" w:rsidR="00115F2D" w:rsidRPr="00115F2D" w:rsidRDefault="00115F2D" w:rsidP="00115F2D">
      <w:pPr>
        <w:pStyle w:val="NormalnyWeb"/>
        <w:spacing w:before="0" w:beforeAutospacing="0" w:after="0" w:afterAutospacing="0"/>
        <w:ind w:firstLine="708"/>
        <w:jc w:val="both"/>
        <w:rPr>
          <w:rFonts w:ascii="Lato" w:hAnsi="Lato"/>
        </w:rPr>
      </w:pPr>
      <w:r w:rsidRPr="00115F2D">
        <w:rPr>
          <w:rFonts w:ascii="Lato" w:hAnsi="Lato"/>
        </w:rPr>
        <w:t>W ocenie Rady Dzielnicy IV proponowane zmiany mogą przyczynić się do:</w:t>
      </w:r>
    </w:p>
    <w:p w14:paraId="5115E1A6" w14:textId="77777777" w:rsidR="00115F2D" w:rsidRPr="00115F2D" w:rsidRDefault="00115F2D" w:rsidP="00115F2D">
      <w:pPr>
        <w:pStyle w:val="NormalnyWeb"/>
        <w:spacing w:before="0" w:beforeAutospacing="0" w:after="0" w:afterAutospacing="0"/>
        <w:ind w:firstLine="708"/>
        <w:jc w:val="both"/>
        <w:rPr>
          <w:rFonts w:ascii="Lato" w:hAnsi="Lato"/>
        </w:rPr>
      </w:pPr>
    </w:p>
    <w:p w14:paraId="4F7E8707" w14:textId="77777777" w:rsidR="00115F2D" w:rsidRPr="00115F2D" w:rsidRDefault="00115F2D" w:rsidP="00115F2D">
      <w:pPr>
        <w:pStyle w:val="NormalnyWeb"/>
        <w:numPr>
          <w:ilvl w:val="0"/>
          <w:numId w:val="11"/>
        </w:numPr>
        <w:spacing w:before="0" w:beforeAutospacing="0" w:after="0" w:afterAutospacing="0"/>
        <w:jc w:val="both"/>
        <w:rPr>
          <w:rFonts w:ascii="Lato" w:hAnsi="Lato"/>
        </w:rPr>
      </w:pPr>
      <w:r w:rsidRPr="00115F2D">
        <w:rPr>
          <w:rFonts w:ascii="Lato" w:hAnsi="Lato"/>
        </w:rPr>
        <w:t>poprawy przepustowości ronda,</w:t>
      </w:r>
    </w:p>
    <w:p w14:paraId="440EFCB2" w14:textId="77777777" w:rsidR="00115F2D" w:rsidRPr="00115F2D" w:rsidRDefault="00115F2D" w:rsidP="00115F2D">
      <w:pPr>
        <w:pStyle w:val="NormalnyWeb"/>
        <w:numPr>
          <w:ilvl w:val="0"/>
          <w:numId w:val="11"/>
        </w:numPr>
        <w:spacing w:before="0" w:beforeAutospacing="0" w:after="0" w:afterAutospacing="0"/>
        <w:jc w:val="both"/>
        <w:rPr>
          <w:rFonts w:ascii="Lato" w:hAnsi="Lato"/>
        </w:rPr>
      </w:pPr>
      <w:r w:rsidRPr="00115F2D">
        <w:rPr>
          <w:rFonts w:ascii="Lato" w:hAnsi="Lato"/>
        </w:rPr>
        <w:t>ograniczenia tworzenia się zatorów drogowych,</w:t>
      </w:r>
    </w:p>
    <w:p w14:paraId="0E011AC0" w14:textId="77777777" w:rsidR="00115F2D" w:rsidRPr="00115F2D" w:rsidRDefault="00115F2D" w:rsidP="00115F2D">
      <w:pPr>
        <w:pStyle w:val="NormalnyWeb"/>
        <w:numPr>
          <w:ilvl w:val="0"/>
          <w:numId w:val="11"/>
        </w:numPr>
        <w:spacing w:before="0" w:beforeAutospacing="0" w:after="0" w:afterAutospacing="0"/>
        <w:jc w:val="both"/>
        <w:rPr>
          <w:rFonts w:ascii="Lato" w:hAnsi="Lato"/>
        </w:rPr>
      </w:pPr>
      <w:r w:rsidRPr="00115F2D">
        <w:rPr>
          <w:rFonts w:ascii="Lato" w:hAnsi="Lato"/>
        </w:rPr>
        <w:t>poprawy płynności ruchu,</w:t>
      </w:r>
    </w:p>
    <w:p w14:paraId="5B6BE24F" w14:textId="77777777" w:rsidR="00115F2D" w:rsidRPr="00115F2D" w:rsidRDefault="00115F2D" w:rsidP="00115F2D">
      <w:pPr>
        <w:pStyle w:val="NormalnyWeb"/>
        <w:numPr>
          <w:ilvl w:val="0"/>
          <w:numId w:val="11"/>
        </w:numPr>
        <w:spacing w:before="0" w:beforeAutospacing="0" w:after="0" w:afterAutospacing="0"/>
        <w:jc w:val="both"/>
        <w:rPr>
          <w:rFonts w:ascii="Lato" w:hAnsi="Lato"/>
        </w:rPr>
      </w:pPr>
      <w:r w:rsidRPr="00115F2D">
        <w:rPr>
          <w:rFonts w:ascii="Lato" w:hAnsi="Lato"/>
        </w:rPr>
        <w:t>lepszego wykorzystania istniejącej infrastruktury drogowej,</w:t>
      </w:r>
    </w:p>
    <w:p w14:paraId="54D5D122" w14:textId="77777777" w:rsidR="00115F2D" w:rsidRPr="00115F2D" w:rsidRDefault="00115F2D" w:rsidP="00115F2D">
      <w:pPr>
        <w:pStyle w:val="NormalnyWeb"/>
        <w:numPr>
          <w:ilvl w:val="0"/>
          <w:numId w:val="11"/>
        </w:numPr>
        <w:spacing w:before="0" w:beforeAutospacing="0" w:after="0" w:afterAutospacing="0"/>
        <w:jc w:val="both"/>
        <w:rPr>
          <w:rFonts w:ascii="Lato" w:hAnsi="Lato"/>
        </w:rPr>
      </w:pPr>
      <w:r w:rsidRPr="00115F2D">
        <w:rPr>
          <w:rFonts w:ascii="Lato" w:hAnsi="Lato"/>
        </w:rPr>
        <w:t>poprawy funkcjonowania komunikacji miejskiej,</w:t>
      </w:r>
    </w:p>
    <w:p w14:paraId="5198C603" w14:textId="29C4D66D" w:rsidR="00F07B16" w:rsidRDefault="00115F2D" w:rsidP="00115F2D">
      <w:pPr>
        <w:pStyle w:val="NormalnyWeb"/>
        <w:numPr>
          <w:ilvl w:val="0"/>
          <w:numId w:val="11"/>
        </w:numPr>
        <w:spacing w:before="0" w:beforeAutospacing="0" w:after="0" w:afterAutospacing="0"/>
        <w:jc w:val="both"/>
        <w:rPr>
          <w:rFonts w:ascii="Lato" w:hAnsi="Lato"/>
          <w:b/>
        </w:rPr>
      </w:pPr>
      <w:r w:rsidRPr="00115F2D">
        <w:rPr>
          <w:rFonts w:ascii="Lato" w:hAnsi="Lato"/>
        </w:rPr>
        <w:t>zwiększenia czytelności organizacji ruchu.</w:t>
      </w:r>
    </w:p>
    <w:p w14:paraId="2D406FED" w14:textId="03755439" w:rsidR="00136B58" w:rsidRDefault="00136B58" w:rsidP="00F07B16">
      <w:pPr>
        <w:ind w:left="0" w:right="89" w:firstLine="4"/>
        <w:rPr>
          <w:b/>
        </w:rPr>
      </w:pPr>
    </w:p>
    <w:p w14:paraId="2242F4C7" w14:textId="77777777" w:rsidR="00B558C8" w:rsidRDefault="00B558C8" w:rsidP="00F07B16">
      <w:pPr>
        <w:ind w:left="0" w:right="89" w:firstLine="4"/>
        <w:rPr>
          <w:b/>
        </w:rPr>
      </w:pPr>
    </w:p>
    <w:p w14:paraId="1C37B364" w14:textId="77777777" w:rsidR="00B558C8" w:rsidRPr="00B558C8" w:rsidRDefault="00B558C8" w:rsidP="00B558C8">
      <w:pPr>
        <w:ind w:left="5954" w:right="89" w:firstLine="4"/>
        <w:rPr>
          <w:rFonts w:ascii="Lato" w:hAnsi="Lato"/>
        </w:rPr>
      </w:pPr>
      <w:r w:rsidRPr="00B558C8">
        <w:rPr>
          <w:rFonts w:ascii="Lato" w:hAnsi="Lato"/>
        </w:rPr>
        <w:t>Przewodniczący Komisji</w:t>
      </w:r>
    </w:p>
    <w:p w14:paraId="1FE9D321" w14:textId="77777777" w:rsidR="00B558C8" w:rsidRPr="00B558C8" w:rsidRDefault="00B558C8" w:rsidP="00B558C8">
      <w:pPr>
        <w:ind w:left="5954" w:right="89" w:firstLine="4"/>
        <w:rPr>
          <w:rFonts w:ascii="Lato" w:hAnsi="Lato"/>
        </w:rPr>
      </w:pPr>
    </w:p>
    <w:p w14:paraId="2A2CFAF2" w14:textId="0798A122" w:rsidR="00B558C8" w:rsidRPr="00B558C8" w:rsidRDefault="00B558C8" w:rsidP="00B558C8">
      <w:pPr>
        <w:ind w:left="6379" w:right="89" w:firstLine="4"/>
        <w:rPr>
          <w:rFonts w:ascii="Lato" w:hAnsi="Lato"/>
        </w:rPr>
      </w:pPr>
      <w:r w:rsidRPr="00B558C8">
        <w:rPr>
          <w:rFonts w:ascii="Lato" w:hAnsi="Lato"/>
        </w:rPr>
        <w:t>Dariusz Partyka</w:t>
      </w:r>
    </w:p>
    <w:sectPr w:rsidR="00B558C8" w:rsidRPr="00B558C8">
      <w:pgSz w:w="11906" w:h="16838"/>
      <w:pgMar w:top="708" w:right="1045"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F60"/>
    <w:multiLevelType w:val="multilevel"/>
    <w:tmpl w:val="C1D462D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53288"/>
    <w:multiLevelType w:val="hybridMultilevel"/>
    <w:tmpl w:val="72940E8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6CB4281"/>
    <w:multiLevelType w:val="hybridMultilevel"/>
    <w:tmpl w:val="63006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79083D"/>
    <w:multiLevelType w:val="hybridMultilevel"/>
    <w:tmpl w:val="6AF817C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E8349A9"/>
    <w:multiLevelType w:val="hybridMultilevel"/>
    <w:tmpl w:val="5E38E3D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360E6DBD"/>
    <w:multiLevelType w:val="hybridMultilevel"/>
    <w:tmpl w:val="845667D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3D71587D"/>
    <w:multiLevelType w:val="hybridMultilevel"/>
    <w:tmpl w:val="0F4E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827548"/>
    <w:multiLevelType w:val="hybridMultilevel"/>
    <w:tmpl w:val="5D62F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0A4562"/>
    <w:multiLevelType w:val="hybridMultilevel"/>
    <w:tmpl w:val="236C72A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686C429D"/>
    <w:multiLevelType w:val="hybridMultilevel"/>
    <w:tmpl w:val="69AA1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001A7D"/>
    <w:multiLevelType w:val="hybridMultilevel"/>
    <w:tmpl w:val="B45010D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076120">
    <w:abstractNumId w:val="2"/>
  </w:num>
  <w:num w:numId="2" w16cid:durableId="696614884">
    <w:abstractNumId w:val="0"/>
  </w:num>
  <w:num w:numId="3" w16cid:durableId="361826295">
    <w:abstractNumId w:val="7"/>
  </w:num>
  <w:num w:numId="4" w16cid:durableId="1636135076">
    <w:abstractNumId w:val="4"/>
  </w:num>
  <w:num w:numId="5" w16cid:durableId="1222205182">
    <w:abstractNumId w:val="1"/>
  </w:num>
  <w:num w:numId="6" w16cid:durableId="2118206776">
    <w:abstractNumId w:val="5"/>
  </w:num>
  <w:num w:numId="7" w16cid:durableId="757793540">
    <w:abstractNumId w:val="9"/>
  </w:num>
  <w:num w:numId="8" w16cid:durableId="812332537">
    <w:abstractNumId w:val="6"/>
  </w:num>
  <w:num w:numId="9" w16cid:durableId="1692026513">
    <w:abstractNumId w:val="10"/>
  </w:num>
  <w:num w:numId="10" w16cid:durableId="1297219920">
    <w:abstractNumId w:val="3"/>
  </w:num>
  <w:num w:numId="11" w16cid:durableId="1017846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ED"/>
    <w:rsid w:val="00006676"/>
    <w:rsid w:val="00030546"/>
    <w:rsid w:val="00115F2D"/>
    <w:rsid w:val="00136B58"/>
    <w:rsid w:val="00155EEE"/>
    <w:rsid w:val="001765A6"/>
    <w:rsid w:val="001B3C6A"/>
    <w:rsid w:val="001F551F"/>
    <w:rsid w:val="00207BDE"/>
    <w:rsid w:val="002365B0"/>
    <w:rsid w:val="00280DC5"/>
    <w:rsid w:val="00281A5E"/>
    <w:rsid w:val="002E65F5"/>
    <w:rsid w:val="002E6736"/>
    <w:rsid w:val="00313AC9"/>
    <w:rsid w:val="003152D3"/>
    <w:rsid w:val="00325528"/>
    <w:rsid w:val="0035328D"/>
    <w:rsid w:val="003C476F"/>
    <w:rsid w:val="003F70BA"/>
    <w:rsid w:val="00415372"/>
    <w:rsid w:val="0042036E"/>
    <w:rsid w:val="0042321F"/>
    <w:rsid w:val="00455390"/>
    <w:rsid w:val="00467B5F"/>
    <w:rsid w:val="004A7120"/>
    <w:rsid w:val="004E581D"/>
    <w:rsid w:val="00517DFB"/>
    <w:rsid w:val="005326C6"/>
    <w:rsid w:val="005B2EC3"/>
    <w:rsid w:val="005B6813"/>
    <w:rsid w:val="005F0117"/>
    <w:rsid w:val="005F7431"/>
    <w:rsid w:val="00601FED"/>
    <w:rsid w:val="0061594E"/>
    <w:rsid w:val="00662126"/>
    <w:rsid w:val="00663640"/>
    <w:rsid w:val="006813F0"/>
    <w:rsid w:val="00683FA7"/>
    <w:rsid w:val="00692C18"/>
    <w:rsid w:val="00696F75"/>
    <w:rsid w:val="006C2B02"/>
    <w:rsid w:val="006C3996"/>
    <w:rsid w:val="006C5E1C"/>
    <w:rsid w:val="00705027"/>
    <w:rsid w:val="00722B7D"/>
    <w:rsid w:val="00722CC2"/>
    <w:rsid w:val="00745B02"/>
    <w:rsid w:val="00760777"/>
    <w:rsid w:val="00775189"/>
    <w:rsid w:val="007A44E5"/>
    <w:rsid w:val="00820CF3"/>
    <w:rsid w:val="00883B53"/>
    <w:rsid w:val="008912F1"/>
    <w:rsid w:val="008C2834"/>
    <w:rsid w:val="008C4903"/>
    <w:rsid w:val="009214AE"/>
    <w:rsid w:val="00990793"/>
    <w:rsid w:val="009D716D"/>
    <w:rsid w:val="00A114C0"/>
    <w:rsid w:val="00A47240"/>
    <w:rsid w:val="00A577E1"/>
    <w:rsid w:val="00A87516"/>
    <w:rsid w:val="00A9345F"/>
    <w:rsid w:val="00AD3983"/>
    <w:rsid w:val="00B558C8"/>
    <w:rsid w:val="00B57B18"/>
    <w:rsid w:val="00B9531A"/>
    <w:rsid w:val="00B97692"/>
    <w:rsid w:val="00BB3BEF"/>
    <w:rsid w:val="00BD73F6"/>
    <w:rsid w:val="00C009B4"/>
    <w:rsid w:val="00C4383B"/>
    <w:rsid w:val="00C5301B"/>
    <w:rsid w:val="00C80E79"/>
    <w:rsid w:val="00CB6328"/>
    <w:rsid w:val="00D0069C"/>
    <w:rsid w:val="00D1192C"/>
    <w:rsid w:val="00D647F4"/>
    <w:rsid w:val="00DB0681"/>
    <w:rsid w:val="00DB5528"/>
    <w:rsid w:val="00E03A16"/>
    <w:rsid w:val="00E31C72"/>
    <w:rsid w:val="00E608C4"/>
    <w:rsid w:val="00E60E88"/>
    <w:rsid w:val="00F05CB7"/>
    <w:rsid w:val="00F07B16"/>
    <w:rsid w:val="00F56882"/>
    <w:rsid w:val="00FE25E2"/>
    <w:rsid w:val="00FE5EB1"/>
    <w:rsid w:val="00FF3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896F"/>
  <w15:docId w15:val="{CD1FDAE3-F956-444D-837E-1DB339E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68" w:lineRule="auto"/>
      <w:ind w:left="3222" w:right="3158"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5372"/>
    <w:pPr>
      <w:ind w:left="720"/>
      <w:contextualSpacing/>
    </w:pPr>
  </w:style>
  <w:style w:type="paragraph" w:styleId="NormalnyWeb">
    <w:name w:val="Normal (Web)"/>
    <w:basedOn w:val="Normalny"/>
    <w:uiPriority w:val="99"/>
    <w:unhideWhenUsed/>
    <w:rsid w:val="008C2834"/>
    <w:pPr>
      <w:spacing w:before="100" w:beforeAutospacing="1" w:after="100" w:afterAutospacing="1" w:line="240" w:lineRule="auto"/>
      <w:ind w:left="0" w:right="0" w:firstLine="0"/>
      <w:jc w:val="left"/>
    </w:pPr>
    <w:rPr>
      <w:color w:val="auto"/>
      <w:szCs w:val="24"/>
    </w:rPr>
  </w:style>
  <w:style w:type="character" w:styleId="Pogrubienie">
    <w:name w:val="Strong"/>
    <w:basedOn w:val="Domylnaczcionkaakapitu"/>
    <w:uiPriority w:val="22"/>
    <w:qFormat/>
    <w:rsid w:val="008C2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5366">
      <w:bodyDiv w:val="1"/>
      <w:marLeft w:val="0"/>
      <w:marRight w:val="0"/>
      <w:marTop w:val="0"/>
      <w:marBottom w:val="0"/>
      <w:divBdr>
        <w:top w:val="none" w:sz="0" w:space="0" w:color="auto"/>
        <w:left w:val="none" w:sz="0" w:space="0" w:color="auto"/>
        <w:bottom w:val="none" w:sz="0" w:space="0" w:color="auto"/>
        <w:right w:val="none" w:sz="0" w:space="0" w:color="auto"/>
      </w:divBdr>
    </w:div>
    <w:div w:id="831918175">
      <w:bodyDiv w:val="1"/>
      <w:marLeft w:val="0"/>
      <w:marRight w:val="0"/>
      <w:marTop w:val="0"/>
      <w:marBottom w:val="0"/>
      <w:divBdr>
        <w:top w:val="none" w:sz="0" w:space="0" w:color="auto"/>
        <w:left w:val="none" w:sz="0" w:space="0" w:color="auto"/>
        <w:bottom w:val="none" w:sz="0" w:space="0" w:color="auto"/>
        <w:right w:val="none" w:sz="0" w:space="0" w:color="auto"/>
      </w:divBdr>
    </w:div>
    <w:div w:id="955061556">
      <w:bodyDiv w:val="1"/>
      <w:marLeft w:val="0"/>
      <w:marRight w:val="0"/>
      <w:marTop w:val="0"/>
      <w:marBottom w:val="0"/>
      <w:divBdr>
        <w:top w:val="none" w:sz="0" w:space="0" w:color="auto"/>
        <w:left w:val="none" w:sz="0" w:space="0" w:color="auto"/>
        <w:bottom w:val="none" w:sz="0" w:space="0" w:color="auto"/>
        <w:right w:val="none" w:sz="0" w:space="0" w:color="auto"/>
      </w:divBdr>
    </w:div>
    <w:div w:id="1016493439">
      <w:bodyDiv w:val="1"/>
      <w:marLeft w:val="0"/>
      <w:marRight w:val="0"/>
      <w:marTop w:val="0"/>
      <w:marBottom w:val="0"/>
      <w:divBdr>
        <w:top w:val="none" w:sz="0" w:space="0" w:color="auto"/>
        <w:left w:val="none" w:sz="0" w:space="0" w:color="auto"/>
        <w:bottom w:val="none" w:sz="0" w:space="0" w:color="auto"/>
        <w:right w:val="none" w:sz="0" w:space="0" w:color="auto"/>
      </w:divBdr>
    </w:div>
    <w:div w:id="127771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3903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Data wpływu:10</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wpływu:10</dc:title>
  <dc:subject/>
  <dc:creator>dzielnica4</dc:creator>
  <cp:keywords/>
  <cp:lastModifiedBy>Nowak Anna</cp:lastModifiedBy>
  <cp:revision>4</cp:revision>
  <cp:lastPrinted>2025-06-05T11:50:00Z</cp:lastPrinted>
  <dcterms:created xsi:type="dcterms:W3CDTF">2026-05-14T13:37:00Z</dcterms:created>
  <dcterms:modified xsi:type="dcterms:W3CDTF">2026-05-15T10:51:00Z</dcterms:modified>
</cp:coreProperties>
</file>