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C2557D" w14:textId="77777777" w:rsidR="00AA0519" w:rsidRPr="00AA0519" w:rsidRDefault="00AA0519" w:rsidP="00AA0519">
      <w:pPr>
        <w:spacing w:after="0"/>
        <w:ind w:right="51"/>
        <w:rPr>
          <w:rFonts w:ascii="Lato" w:eastAsia="Lato" w:hAnsi="Lato" w:cs="Lato"/>
          <w:sz w:val="22"/>
          <w:szCs w:val="22"/>
        </w:rPr>
      </w:pPr>
      <w:r w:rsidRPr="00AA0519">
        <w:rPr>
          <w:rFonts w:ascii="Lato" w:eastAsia="Lato" w:hAnsi="Lato" w:cs="Lato"/>
          <w:sz w:val="22"/>
          <w:szCs w:val="22"/>
        </w:rPr>
        <w:t>Druk nr</w:t>
      </w:r>
    </w:p>
    <w:p w14:paraId="00000001" w14:textId="31E6BBE0" w:rsidR="00D5232A" w:rsidRPr="00AA0519" w:rsidRDefault="00C9100B" w:rsidP="00AA0519">
      <w:pPr>
        <w:ind w:right="50"/>
        <w:jc w:val="right"/>
        <w:rPr>
          <w:rFonts w:ascii="Lato" w:eastAsia="Lato" w:hAnsi="Lato" w:cs="Lato"/>
          <w:sz w:val="22"/>
          <w:szCs w:val="22"/>
        </w:rPr>
      </w:pPr>
      <w:r w:rsidRPr="00AA0519">
        <w:rPr>
          <w:rFonts w:ascii="Lato" w:eastAsia="Lato" w:hAnsi="Lato" w:cs="Lato"/>
          <w:sz w:val="22"/>
          <w:szCs w:val="22"/>
        </w:rPr>
        <w:t>Projekt uchwały Komisji Kultury i Sportu</w:t>
      </w:r>
    </w:p>
    <w:p w14:paraId="00000002" w14:textId="77777777" w:rsidR="00D5232A" w:rsidRDefault="00D5232A" w:rsidP="00AA0519">
      <w:pPr>
        <w:ind w:right="50"/>
      </w:pPr>
    </w:p>
    <w:p w14:paraId="00000003" w14:textId="77777777" w:rsidR="00D5232A" w:rsidRDefault="00C910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426" w:right="-574"/>
        <w:jc w:val="center"/>
        <w:rPr>
          <w:rFonts w:ascii="Lato" w:eastAsia="Lato" w:hAnsi="Lato" w:cs="Lato"/>
          <w:b/>
          <w:bCs/>
          <w:color w:val="000000"/>
        </w:rPr>
      </w:pPr>
      <w:r>
        <w:rPr>
          <w:rFonts w:ascii="Lato" w:eastAsia="Lato" w:hAnsi="Lato" w:cs="Lato"/>
          <w:b/>
          <w:bCs/>
          <w:color w:val="000000"/>
        </w:rPr>
        <w:t>Uchwała Nr ………./2026</w:t>
      </w:r>
    </w:p>
    <w:p w14:paraId="00000004" w14:textId="77777777" w:rsidR="00D5232A" w:rsidRDefault="00C910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426" w:right="-574"/>
        <w:jc w:val="center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Rady Dzielnicy IV Prądnik Biały</w:t>
      </w:r>
    </w:p>
    <w:p w14:paraId="00000005" w14:textId="77777777" w:rsidR="00D5232A" w:rsidRDefault="00C910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426" w:right="-574"/>
        <w:jc w:val="center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z dnia …….. 2026 r.</w:t>
      </w:r>
    </w:p>
    <w:p w14:paraId="00000006" w14:textId="77777777" w:rsidR="00D5232A" w:rsidRDefault="00D5232A" w:rsidP="00AA0519">
      <w:pPr>
        <w:ind w:right="50"/>
      </w:pPr>
    </w:p>
    <w:p w14:paraId="00000007" w14:textId="77777777" w:rsidR="00D5232A" w:rsidRDefault="00D5232A" w:rsidP="00AA0519">
      <w:pPr>
        <w:ind w:right="50"/>
        <w:rPr>
          <w:rFonts w:ascii="Calibri" w:eastAsia="Calibri" w:hAnsi="Calibri" w:cs="Calibri"/>
          <w:b/>
          <w:bCs/>
          <w:sz w:val="22"/>
          <w:szCs w:val="22"/>
        </w:rPr>
      </w:pPr>
    </w:p>
    <w:p w14:paraId="00000009" w14:textId="6B8F9A31" w:rsidR="00D5232A" w:rsidRDefault="00C9100B" w:rsidP="00D75752">
      <w:pPr>
        <w:spacing w:after="0"/>
        <w:jc w:val="center"/>
        <w:rPr>
          <w:rFonts w:ascii="Lato" w:eastAsia="Lato" w:hAnsi="Lato" w:cs="Lato"/>
          <w:b/>
          <w:bCs/>
        </w:rPr>
      </w:pPr>
      <w:r>
        <w:rPr>
          <w:rFonts w:ascii="Lato" w:eastAsia="Lato" w:hAnsi="Lato" w:cs="Lato"/>
          <w:b/>
          <w:bCs/>
        </w:rPr>
        <w:t xml:space="preserve">w sprawie </w:t>
      </w:r>
      <w:r w:rsidR="00D75752" w:rsidRPr="00D75752">
        <w:rPr>
          <w:rFonts w:ascii="Lato" w:eastAsia="Lato" w:hAnsi="Lato" w:cs="Lato"/>
          <w:b/>
          <w:bCs/>
        </w:rPr>
        <w:t>stworzeni</w:t>
      </w:r>
      <w:r w:rsidR="00D75752">
        <w:rPr>
          <w:rFonts w:ascii="Lato" w:eastAsia="Lato" w:hAnsi="Lato" w:cs="Lato"/>
          <w:b/>
          <w:bCs/>
        </w:rPr>
        <w:t>a</w:t>
      </w:r>
      <w:r w:rsidR="00D75752" w:rsidRPr="00D75752">
        <w:rPr>
          <w:rFonts w:ascii="Lato" w:eastAsia="Lato" w:hAnsi="Lato" w:cs="Lato"/>
          <w:b/>
          <w:bCs/>
        </w:rPr>
        <w:t xml:space="preserve"> Punktu Aktywności Mieszkańców</w:t>
      </w:r>
      <w:r w:rsidR="00D75752">
        <w:rPr>
          <w:rFonts w:ascii="Lato" w:eastAsia="Lato" w:hAnsi="Lato" w:cs="Lato"/>
          <w:b/>
          <w:bCs/>
        </w:rPr>
        <w:t xml:space="preserve"> </w:t>
      </w:r>
      <w:r w:rsidR="00D75752" w:rsidRPr="00D75752">
        <w:rPr>
          <w:rFonts w:ascii="Lato" w:eastAsia="Lato" w:hAnsi="Lato" w:cs="Lato"/>
          <w:b/>
          <w:bCs/>
        </w:rPr>
        <w:t xml:space="preserve">przy ul. Ojcowskiej 27a </w:t>
      </w:r>
      <w:r w:rsidR="003F2C27" w:rsidRPr="00D75752">
        <w:rPr>
          <w:rFonts w:ascii="Lato" w:eastAsia="Lato" w:hAnsi="Lato" w:cs="Lato"/>
          <w:b/>
          <w:bCs/>
        </w:rPr>
        <w:t>w</w:t>
      </w:r>
      <w:r w:rsidR="003F2C27">
        <w:rPr>
          <w:rFonts w:ascii="Lato" w:eastAsia="Lato" w:hAnsi="Lato" w:cs="Lato"/>
          <w:b/>
          <w:bCs/>
        </w:rPr>
        <w:t> Krakowie</w:t>
      </w:r>
    </w:p>
    <w:p w14:paraId="0000000A" w14:textId="77777777" w:rsidR="00D5232A" w:rsidRDefault="00D5232A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Lato" w:eastAsia="Lato" w:hAnsi="Lato" w:cs="Lato"/>
          <w:b/>
          <w:bCs/>
        </w:rPr>
      </w:pPr>
    </w:p>
    <w:p w14:paraId="0000000B" w14:textId="77777777" w:rsidR="00D5232A" w:rsidRDefault="00D5232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Lato" w:eastAsia="Lato" w:hAnsi="Lato" w:cs="Lato"/>
          <w:color w:val="000000"/>
        </w:rPr>
      </w:pPr>
    </w:p>
    <w:p w14:paraId="0000000C" w14:textId="5192F833" w:rsidR="00D5232A" w:rsidRDefault="00C9100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Na podstawie § 3. ust 3 lit. k uchwały Nr XCIX/1498/14 Rady Miasta Krakowa </w:t>
      </w:r>
      <w:r w:rsidR="003F2C27">
        <w:rPr>
          <w:rFonts w:ascii="Lato" w:eastAsia="Lato" w:hAnsi="Lato" w:cs="Lato"/>
          <w:color w:val="000000"/>
        </w:rPr>
        <w:t>z dnia</w:t>
      </w:r>
      <w:r>
        <w:rPr>
          <w:rFonts w:ascii="Lato" w:eastAsia="Lato" w:hAnsi="Lato" w:cs="Lato"/>
          <w:color w:val="000000"/>
        </w:rPr>
        <w:t xml:space="preserve"> 12 marca 2014 r. w sprawie: organizacji i zakresu działania Dzielnicy IV Prądnik Biały w</w:t>
      </w:r>
      <w:r w:rsidR="003F2C27">
        <w:rPr>
          <w:rFonts w:ascii="Lato" w:eastAsia="Lato" w:hAnsi="Lato" w:cs="Lato"/>
          <w:color w:val="000000"/>
        </w:rPr>
        <w:t xml:space="preserve"> </w:t>
      </w:r>
      <w:r>
        <w:rPr>
          <w:rFonts w:ascii="Lato" w:eastAsia="Lato" w:hAnsi="Lato" w:cs="Lato"/>
          <w:color w:val="000000"/>
        </w:rPr>
        <w:t>Krakowie (Dz. Urz. Woj. Małopolskiego z 2021 r. poz. 6698), uchwala się, co następuje:</w:t>
      </w:r>
    </w:p>
    <w:p w14:paraId="0000000D" w14:textId="77777777" w:rsidR="00D5232A" w:rsidRDefault="00D5232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Lato" w:eastAsia="Lato" w:hAnsi="Lato" w:cs="Lato"/>
          <w:color w:val="000000"/>
        </w:rPr>
      </w:pPr>
    </w:p>
    <w:p w14:paraId="0000000E" w14:textId="310F5B26" w:rsidR="00D5232A" w:rsidRDefault="00C9100B" w:rsidP="00AA051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Lato" w:eastAsia="Lato" w:hAnsi="Lato" w:cs="Lato"/>
        </w:rPr>
      </w:pPr>
      <w:r>
        <w:rPr>
          <w:rFonts w:ascii="Lato" w:eastAsia="Lato" w:hAnsi="Lato" w:cs="Lato"/>
          <w:b/>
          <w:bCs/>
          <w:color w:val="000000"/>
        </w:rPr>
        <w:t>§ 1.</w:t>
      </w:r>
      <w:r>
        <w:rPr>
          <w:rFonts w:ascii="Lato" w:eastAsia="Lato" w:hAnsi="Lato" w:cs="Lato"/>
          <w:color w:val="000000"/>
        </w:rPr>
        <w:t xml:space="preserve"> </w:t>
      </w:r>
      <w:r w:rsidR="006F0935">
        <w:rPr>
          <w:rFonts w:ascii="Lato" w:eastAsia="Lato" w:hAnsi="Lato" w:cs="Lato"/>
          <w:color w:val="000000"/>
        </w:rPr>
        <w:t xml:space="preserve">Wnioskuje się </w:t>
      </w:r>
      <w:r>
        <w:rPr>
          <w:rFonts w:ascii="Lato" w:eastAsia="Lato" w:hAnsi="Lato" w:cs="Lato"/>
        </w:rPr>
        <w:t>o przeznaczenie lokalu użytkowego znajdującego się przy ul. Ojcowskiej 27a w Krakowie na cele prowadzenia działalności społecznej, kulturalnej oraz edukacyjnej służącej mieszkańcom dzielnicy.</w:t>
      </w:r>
    </w:p>
    <w:p w14:paraId="0000000F" w14:textId="77777777" w:rsidR="00D5232A" w:rsidRDefault="00D5232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Lato" w:eastAsia="Lato" w:hAnsi="Lato" w:cs="Lato"/>
        </w:rPr>
      </w:pPr>
    </w:p>
    <w:p w14:paraId="00000011" w14:textId="1E0D5FB6" w:rsidR="00D5232A" w:rsidRDefault="00C9100B" w:rsidP="00AA0519">
      <w:pPr>
        <w:spacing w:after="0"/>
        <w:rPr>
          <w:rFonts w:ascii="Lato" w:eastAsia="Lato" w:hAnsi="Lato" w:cs="Lato"/>
        </w:rPr>
      </w:pPr>
      <w:r>
        <w:rPr>
          <w:rFonts w:ascii="Lato" w:eastAsia="Lato" w:hAnsi="Lato" w:cs="Lato"/>
          <w:b/>
          <w:bCs/>
        </w:rPr>
        <w:t>§ 2.</w:t>
      </w:r>
      <w:r>
        <w:rPr>
          <w:rFonts w:ascii="Lato" w:eastAsia="Lato" w:hAnsi="Lato" w:cs="Lato"/>
        </w:rPr>
        <w:t xml:space="preserve"> Rada Dzielnicy IV Prądnik Biały wnioskuje o skierowanie przedmiotowego lokalu </w:t>
      </w:r>
      <w:r w:rsidR="00D75752">
        <w:rPr>
          <w:rFonts w:ascii="Lato" w:eastAsia="Lato" w:hAnsi="Lato" w:cs="Lato"/>
        </w:rPr>
        <w:t xml:space="preserve">na </w:t>
      </w:r>
      <w:r>
        <w:rPr>
          <w:rFonts w:ascii="Lato" w:eastAsia="Lato" w:hAnsi="Lato" w:cs="Lato"/>
        </w:rPr>
        <w:t>konkretny profil działalności oraz przeznaczenie lokalu na stworzenie Punktu Aktywności Mieszkańców.</w:t>
      </w:r>
    </w:p>
    <w:p w14:paraId="00000015" w14:textId="77777777" w:rsidR="00D5232A" w:rsidRDefault="00D5232A">
      <w:pPr>
        <w:spacing w:after="0"/>
        <w:jc w:val="both"/>
        <w:rPr>
          <w:rFonts w:ascii="Lato" w:eastAsia="Lato" w:hAnsi="Lato" w:cs="Lato"/>
        </w:rPr>
      </w:pPr>
    </w:p>
    <w:p w14:paraId="00000016" w14:textId="51629D4B" w:rsidR="00D5232A" w:rsidRDefault="00C9100B">
      <w:pPr>
        <w:spacing w:after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  <w:b/>
          <w:bCs/>
        </w:rPr>
        <w:t xml:space="preserve">§ </w:t>
      </w:r>
      <w:r w:rsidR="00D75752">
        <w:rPr>
          <w:rFonts w:ascii="Lato" w:eastAsia="Lato" w:hAnsi="Lato" w:cs="Lato"/>
          <w:b/>
          <w:bCs/>
        </w:rPr>
        <w:t>4</w:t>
      </w:r>
      <w:r>
        <w:rPr>
          <w:rFonts w:ascii="Lato" w:eastAsia="Lato" w:hAnsi="Lato" w:cs="Lato"/>
        </w:rPr>
        <w:t>. Uchwała wchodzi w życie z dniem podjęcia.</w:t>
      </w:r>
    </w:p>
    <w:p w14:paraId="00000017" w14:textId="77777777" w:rsidR="00D5232A" w:rsidRDefault="00D5232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Lato" w:eastAsia="Lato" w:hAnsi="Lato" w:cs="Lato"/>
        </w:rPr>
      </w:pPr>
    </w:p>
    <w:p w14:paraId="00000018" w14:textId="77777777" w:rsidR="00D5232A" w:rsidRDefault="00D5232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Lato" w:eastAsia="Lato" w:hAnsi="Lato" w:cs="Lato"/>
          <w:color w:val="000000"/>
        </w:rPr>
      </w:pPr>
    </w:p>
    <w:p w14:paraId="00000019" w14:textId="7F1B382B" w:rsidR="00D5232A" w:rsidRPr="003F2C27" w:rsidRDefault="00C9100B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Lato" w:eastAsia="Lato" w:hAnsi="Lato" w:cs="Lato"/>
          <w:color w:val="000000"/>
        </w:rPr>
      </w:pPr>
      <w:r w:rsidRPr="003F2C27">
        <w:rPr>
          <w:rFonts w:ascii="Lato" w:eastAsia="Lato" w:hAnsi="Lato" w:cs="Lato"/>
          <w:color w:val="000000"/>
        </w:rPr>
        <w:t>Uzasadnienie:</w:t>
      </w:r>
    </w:p>
    <w:p w14:paraId="791E0105" w14:textId="11D9513D" w:rsidR="00D75752" w:rsidRDefault="00D75752" w:rsidP="00AA0519">
      <w:pPr>
        <w:spacing w:after="0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Rada Dzielnicy IV Prądnik Biały wyraża poparcie dla inicjatywy Stowarzyszenia „Łączymy Bronowice”, polegającej na stworzeniu w lokalizacji </w:t>
      </w:r>
      <w:r w:rsidRPr="00D75752">
        <w:rPr>
          <w:rFonts w:ascii="Lato" w:eastAsia="Lato" w:hAnsi="Lato" w:cs="Lato"/>
        </w:rPr>
        <w:t>przy ul. Ojcowskiej 27a</w:t>
      </w:r>
      <w:r>
        <w:rPr>
          <w:rFonts w:ascii="Lato" w:eastAsia="Lato" w:hAnsi="Lato" w:cs="Lato"/>
        </w:rPr>
        <w:t xml:space="preserve"> miejsca integracji międzypokoleniowej oraz aktywizacji lokalnej społeczności.</w:t>
      </w:r>
    </w:p>
    <w:p w14:paraId="0000001A" w14:textId="70BE915C" w:rsidR="00D5232A" w:rsidRDefault="00C9100B" w:rsidP="00AA0519">
      <w:pPr>
        <w:spacing w:after="0"/>
        <w:rPr>
          <w:rFonts w:ascii="Lato" w:eastAsia="Lato" w:hAnsi="Lato" w:cs="Lato"/>
        </w:rPr>
      </w:pPr>
      <w:r>
        <w:rPr>
          <w:rFonts w:ascii="Lato" w:eastAsia="Lato" w:hAnsi="Lato" w:cs="Lato"/>
        </w:rPr>
        <w:t>W dniu 23 marca 2026 r. Stowarzyszenie „Łączymy Bronowice” wystąpiło</w:t>
      </w:r>
      <w:r w:rsidR="003F2C27">
        <w:rPr>
          <w:rFonts w:ascii="Lato" w:eastAsia="Lato" w:hAnsi="Lato" w:cs="Lato"/>
        </w:rPr>
        <w:t xml:space="preserve"> </w:t>
      </w:r>
      <w:r>
        <w:rPr>
          <w:rFonts w:ascii="Lato" w:eastAsia="Lato" w:hAnsi="Lato" w:cs="Lato"/>
        </w:rPr>
        <w:t>z zapytaniem do Zarządu Budynków Komunalnych w Krakowie w sprawie przyszłego zagospodarowania lokalu użytkowego przy ul. Ojcowskiej 27a. Obecnie w pomieszczeniach tych funkcjonuje filia biblioteki, jednak ze względu na jej planowane przeniesienie do innej lokalizacji, lokal ten zostanie zwolniony i przeznaczony do ponownego najmu.</w:t>
      </w:r>
    </w:p>
    <w:p w14:paraId="0000001B" w14:textId="77777777" w:rsidR="00D5232A" w:rsidRDefault="00C9100B" w:rsidP="00AA0519">
      <w:pPr>
        <w:spacing w:after="0"/>
        <w:rPr>
          <w:rFonts w:ascii="Lato" w:eastAsia="Lato" w:hAnsi="Lato" w:cs="Lato"/>
        </w:rPr>
      </w:pPr>
      <w:r>
        <w:rPr>
          <w:rFonts w:ascii="Lato" w:eastAsia="Lato" w:hAnsi="Lato" w:cs="Lato"/>
        </w:rPr>
        <w:lastRenderedPageBreak/>
        <w:t>Podczas spotkania z przedstawicielami Zarządu Budynków Komunalnych uzyskano informację, że istnieje formalna możliwość udostępnienia lokalu w trybie aukcji celowanej. Taka procedura pozwala na wskazanie ściśle określonego rodzaju działalności, jaka ma być prowadzona w obiekcie, co gwarantuje, że lokal zostanie wykorzystany na cele użyteczności publicznej lub społeczne.</w:t>
      </w:r>
    </w:p>
    <w:p w14:paraId="0000001C" w14:textId="77777777" w:rsidR="00D5232A" w:rsidRDefault="00C9100B" w:rsidP="00AA0519">
      <w:pPr>
        <w:spacing w:after="0"/>
        <w:rPr>
          <w:rFonts w:ascii="Lato" w:eastAsia="Lato" w:hAnsi="Lato" w:cs="Lato"/>
        </w:rPr>
      </w:pPr>
      <w:r>
        <w:rPr>
          <w:rFonts w:ascii="Lato" w:eastAsia="Lato" w:hAnsi="Lato" w:cs="Lato"/>
        </w:rPr>
        <w:t>Stowarzyszenie „Łączymy Bronowice” zadeklarowało chęć stworzenia w tym miejscu Punktu Aktywności Mieszkańców. Inicjatywa ta zakłada organizację szeregu aktywności dostępnych dla wszystkich mieszkańców – od warsztatów i zajęć edukacyjnych, po spotkania sąsiedzkie i działania integracyjne. Stowarzyszenie dąży do objęcia roli dysponenta lokalu, aby zapewnić ciągłość i wysoką jakość realizowanych tam programów społecznych.</w:t>
      </w:r>
    </w:p>
    <w:p w14:paraId="0000001D" w14:textId="77777777" w:rsidR="00D5232A" w:rsidRDefault="00C9100B" w:rsidP="00AA0519">
      <w:pPr>
        <w:spacing w:after="0"/>
        <w:rPr>
          <w:rFonts w:ascii="Lato" w:eastAsia="Lato" w:hAnsi="Lato" w:cs="Lato"/>
        </w:rPr>
      </w:pPr>
      <w:r>
        <w:rPr>
          <w:rFonts w:ascii="Lato" w:eastAsia="Lato" w:hAnsi="Lato" w:cs="Lato"/>
        </w:rPr>
        <w:t>Biorąc pod uwagę zapotrzebowanie lokalnej społeczności na miejsca wspólnej aktywności oraz pozytywną opinię o dotychczasowej działalności Stowarzyszenia, Rada Dzielnicy IV Prądnik Biały uznaje podjęcie niniejszej uchwały za w pełni uzasadnione i potrzebne dla dobra mieszkańców.</w:t>
      </w:r>
    </w:p>
    <w:p w14:paraId="0000001E" w14:textId="46D453BD" w:rsidR="00D5232A" w:rsidRDefault="00D5232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Lato" w:eastAsia="Lato" w:hAnsi="Lato" w:cs="Lato"/>
        </w:rPr>
      </w:pPr>
    </w:p>
    <w:p w14:paraId="62FA8BC1" w14:textId="28A7B234" w:rsidR="003F2C27" w:rsidRDefault="003F2C27" w:rsidP="003F2C27">
      <w:pPr>
        <w:pBdr>
          <w:top w:val="nil"/>
          <w:left w:val="nil"/>
          <w:bottom w:val="nil"/>
          <w:right w:val="nil"/>
          <w:between w:val="nil"/>
        </w:pBdr>
        <w:spacing w:after="0"/>
        <w:ind w:left="5954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Przewodniczący Komisji</w:t>
      </w:r>
    </w:p>
    <w:p w14:paraId="09DBB032" w14:textId="77777777" w:rsidR="003F2C27" w:rsidRDefault="003F2C27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Lato" w:eastAsia="Lato" w:hAnsi="Lato" w:cs="Lato"/>
        </w:rPr>
      </w:pPr>
    </w:p>
    <w:p w14:paraId="2FF79933" w14:textId="1C598976" w:rsidR="003F2C27" w:rsidRDefault="003F2C27" w:rsidP="003F2C27">
      <w:pPr>
        <w:pBdr>
          <w:top w:val="nil"/>
          <w:left w:val="nil"/>
          <w:bottom w:val="nil"/>
          <w:right w:val="nil"/>
          <w:between w:val="nil"/>
        </w:pBdr>
        <w:spacing w:after="0"/>
        <w:ind w:left="6379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Andrzej Koluch</w:t>
      </w:r>
    </w:p>
    <w:sectPr w:rsidR="003F2C27" w:rsidSect="00AA0519">
      <w:pgSz w:w="12240" w:h="15840"/>
      <w:pgMar w:top="1417" w:right="1417" w:bottom="1417" w:left="1417" w:header="720" w:footer="720" w:gutter="0"/>
      <w:pgNumType w:start="1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FC2B81A-668F-4189-996B-3FF1EB50F1DB}"/>
    <w:embedBold r:id="rId2" w:fontKey="{C7A111F6-8665-4F2D-8618-7026AA7FD8F4}"/>
    <w:embedItalic r:id="rId3" w:fontKey="{BAF2AC60-E6E7-48EE-83AD-4C21AC0BFD72}"/>
    <w:embedBoldItalic r:id="rId4" w:fontKey="{2A1CD941-198C-4888-B58C-E3AADEF59378}"/>
  </w:font>
  <w:font w:name="Lato">
    <w:panose1 w:val="020F0502020204030203"/>
    <w:charset w:val="EE"/>
    <w:family w:val="swiss"/>
    <w:pitch w:val="variable"/>
    <w:sig w:usb0="A00000AF" w:usb1="5000604B" w:usb2="00000000" w:usb3="00000000" w:csb0="00000093" w:csb1="00000000"/>
    <w:embedRegular r:id="rId5" w:fontKey="{23FFE852-5099-4BF8-8DA4-3F4CB6B9684C}"/>
    <w:embedBold r:id="rId6" w:fontKey="{C2E44F62-A350-4A74-BF0B-F775461AB62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6AA015F2-D6C0-41B8-829D-8A8880D084D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232A"/>
    <w:rsid w:val="003F2C27"/>
    <w:rsid w:val="004A7120"/>
    <w:rsid w:val="00636A6B"/>
    <w:rsid w:val="006F0935"/>
    <w:rsid w:val="00754EFD"/>
    <w:rsid w:val="00AA0519"/>
    <w:rsid w:val="00C9100B"/>
    <w:rsid w:val="00D5232A"/>
    <w:rsid w:val="00D75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6B08D5"/>
  <w15:docId w15:val="{E18F38F7-A218-42AA-A385-687AB42B1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rPr>
      <w:rFonts w:ascii="Calibri" w:eastAsia="Calibri" w:hAnsi="Calibri" w:cs="Calibri"/>
      <w:i/>
      <w:iCs/>
      <w:color w:val="4F81B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Sc+QsMSXxIJFueLev1vNEwW1Zw==">CgMxLjA4AHIhMWR5eFlqdGdmUnRmSWpPZFM1Y1FsLXNJRlVuS3U4d1Fj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384</Words>
  <Characters>2308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2687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</dc:creator>
  <cp:lastModifiedBy>Nowak Anna</cp:lastModifiedBy>
  <cp:revision>4</cp:revision>
  <dcterms:created xsi:type="dcterms:W3CDTF">2026-05-14T13:17:00Z</dcterms:created>
  <dcterms:modified xsi:type="dcterms:W3CDTF">2026-05-15T10:43:00Z</dcterms:modified>
</cp:coreProperties>
</file>