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931A" w14:textId="1B6D6E9F" w:rsidR="008E60EB" w:rsidRDefault="00AB5648" w:rsidP="008E60EB">
      <w:pPr>
        <w:rPr>
          <w:rFonts w:ascii="Lato" w:hAnsi="Lato"/>
          <w:sz w:val="22"/>
          <w:szCs w:val="22"/>
        </w:rPr>
      </w:pPr>
      <w:r>
        <w:rPr>
          <w:rFonts w:ascii="Lato" w:hAnsi="Lato"/>
          <w:sz w:val="22"/>
          <w:szCs w:val="22"/>
        </w:rPr>
        <w:t>Druk nr</w:t>
      </w:r>
    </w:p>
    <w:p w14:paraId="47B1A867" w14:textId="608675C5" w:rsidR="00AB5648" w:rsidRPr="001D54C5" w:rsidRDefault="00AB5648" w:rsidP="00AB5648">
      <w:pPr>
        <w:jc w:val="right"/>
        <w:rPr>
          <w:rFonts w:ascii="Lato" w:hAnsi="Lato"/>
          <w:iCs/>
          <w:sz w:val="22"/>
          <w:szCs w:val="22"/>
        </w:rPr>
      </w:pPr>
      <w:r>
        <w:rPr>
          <w:rFonts w:ascii="Lato" w:hAnsi="Lato"/>
          <w:sz w:val="22"/>
          <w:szCs w:val="22"/>
        </w:rPr>
        <w:t xml:space="preserve">Projekt uchwały Komisji </w:t>
      </w:r>
      <w:r w:rsidR="00325488">
        <w:rPr>
          <w:rFonts w:ascii="Lato" w:hAnsi="Lato"/>
          <w:sz w:val="22"/>
          <w:szCs w:val="22"/>
        </w:rPr>
        <w:t>Infrastruktury</w:t>
      </w:r>
    </w:p>
    <w:p w14:paraId="6AD13A23" w14:textId="77777777" w:rsidR="008E60EB" w:rsidRPr="001D54C5" w:rsidRDefault="008E60EB" w:rsidP="001D54C5">
      <w:pPr>
        <w:rPr>
          <w:rFonts w:ascii="Lato" w:hAnsi="Lato"/>
          <w:iCs/>
        </w:rPr>
      </w:pPr>
    </w:p>
    <w:p w14:paraId="77B04DEB" w14:textId="77777777" w:rsidR="008E60EB" w:rsidRPr="001D54C5" w:rsidRDefault="008E60EB" w:rsidP="008E60EB">
      <w:pPr>
        <w:rPr>
          <w:rFonts w:ascii="Lato" w:hAnsi="Lato"/>
        </w:rPr>
      </w:pPr>
    </w:p>
    <w:p w14:paraId="41AA1E4B" w14:textId="2A48C537" w:rsidR="008E60EB" w:rsidRDefault="008E60EB" w:rsidP="008E60EB">
      <w:pPr>
        <w:rPr>
          <w:rFonts w:ascii="Lato" w:hAnsi="Lato"/>
        </w:rPr>
      </w:pPr>
    </w:p>
    <w:p w14:paraId="7452B880" w14:textId="77777777" w:rsidR="001D54C5" w:rsidRPr="001D54C5" w:rsidRDefault="001D54C5" w:rsidP="008E60EB">
      <w:pPr>
        <w:rPr>
          <w:rFonts w:ascii="Lato" w:hAnsi="Lato"/>
        </w:rPr>
      </w:pPr>
    </w:p>
    <w:p w14:paraId="3658E8B5" w14:textId="7BBA30AA" w:rsidR="008E60EB" w:rsidRPr="00CB5073" w:rsidRDefault="00CB5073" w:rsidP="00E8539F">
      <w:pPr>
        <w:pStyle w:val="Nagwek3"/>
        <w:spacing w:line="276" w:lineRule="auto"/>
        <w:rPr>
          <w:rFonts w:ascii="Lato" w:hAnsi="Lato"/>
        </w:rPr>
      </w:pPr>
      <w:r w:rsidRPr="00CB5073">
        <w:rPr>
          <w:rFonts w:ascii="Lato" w:hAnsi="Lato"/>
          <w:b/>
        </w:rPr>
        <w:t xml:space="preserve">UCHWAŁA NR </w:t>
      </w:r>
    </w:p>
    <w:p w14:paraId="738892BF" w14:textId="5DF56447" w:rsidR="00E8539F" w:rsidRDefault="00CB5073" w:rsidP="00B610BB">
      <w:pPr>
        <w:spacing w:line="276" w:lineRule="auto"/>
        <w:jc w:val="center"/>
        <w:rPr>
          <w:rFonts w:ascii="Lato" w:hAnsi="Lato"/>
          <w:b/>
          <w:sz w:val="24"/>
        </w:rPr>
      </w:pPr>
      <w:r w:rsidRPr="00CB5073">
        <w:rPr>
          <w:rFonts w:ascii="Lato" w:hAnsi="Lato"/>
          <w:b/>
          <w:sz w:val="24"/>
        </w:rPr>
        <w:t>RADY DZIELNICY I</w:t>
      </w:r>
      <w:r w:rsidR="00060C78">
        <w:rPr>
          <w:rFonts w:ascii="Lato" w:hAnsi="Lato"/>
          <w:b/>
          <w:sz w:val="24"/>
        </w:rPr>
        <w:t>V</w:t>
      </w:r>
      <w:r w:rsidRPr="00CB5073">
        <w:rPr>
          <w:rFonts w:ascii="Lato" w:hAnsi="Lato"/>
          <w:b/>
          <w:sz w:val="24"/>
        </w:rPr>
        <w:t xml:space="preserve"> </w:t>
      </w:r>
      <w:r w:rsidR="00060C78">
        <w:rPr>
          <w:rFonts w:ascii="Lato" w:hAnsi="Lato"/>
          <w:b/>
          <w:sz w:val="24"/>
        </w:rPr>
        <w:t>PRĄDNIK BIAŁY</w:t>
      </w:r>
    </w:p>
    <w:p w14:paraId="43F21D02" w14:textId="77777777" w:rsidR="0051158D" w:rsidRPr="00E8539F" w:rsidRDefault="0051158D" w:rsidP="00B610BB">
      <w:pPr>
        <w:spacing w:line="276" w:lineRule="auto"/>
        <w:jc w:val="center"/>
        <w:rPr>
          <w:rFonts w:ascii="Lato" w:hAnsi="Lato"/>
          <w:sz w:val="24"/>
          <w:highlight w:val="lightGray"/>
        </w:rPr>
      </w:pPr>
    </w:p>
    <w:p w14:paraId="05AD8ED3" w14:textId="2EEABF5B" w:rsidR="002B72DF" w:rsidRDefault="008E60EB" w:rsidP="00E8539F">
      <w:pPr>
        <w:spacing w:line="276" w:lineRule="auto"/>
        <w:jc w:val="center"/>
        <w:rPr>
          <w:rFonts w:ascii="Lato" w:hAnsi="Lato"/>
          <w:sz w:val="24"/>
          <w:highlight w:val="lightGray"/>
        </w:rPr>
      </w:pPr>
      <w:r w:rsidRPr="001D54C5">
        <w:rPr>
          <w:rFonts w:ascii="Lato" w:hAnsi="Lato"/>
          <w:sz w:val="24"/>
        </w:rPr>
        <w:t xml:space="preserve">z dnia </w:t>
      </w:r>
    </w:p>
    <w:p w14:paraId="62B15D2E" w14:textId="77777777" w:rsidR="00E8539F" w:rsidRPr="00E8539F" w:rsidRDefault="00E8539F" w:rsidP="00E8539F">
      <w:pPr>
        <w:spacing w:line="276" w:lineRule="auto"/>
        <w:jc w:val="center"/>
        <w:rPr>
          <w:rFonts w:ascii="Lato" w:hAnsi="Lato"/>
          <w:sz w:val="24"/>
          <w:highlight w:val="lightGray"/>
        </w:rPr>
      </w:pPr>
    </w:p>
    <w:p w14:paraId="35E753D2" w14:textId="5304803F" w:rsidR="008E60EB" w:rsidRPr="001D54C5" w:rsidRDefault="008E60EB" w:rsidP="00E8539F">
      <w:pPr>
        <w:spacing w:line="276" w:lineRule="auto"/>
        <w:jc w:val="center"/>
        <w:rPr>
          <w:rFonts w:ascii="Lato" w:hAnsi="Lato"/>
          <w:bCs/>
          <w:sz w:val="24"/>
        </w:rPr>
      </w:pPr>
      <w:r w:rsidRPr="00EB60E5">
        <w:rPr>
          <w:rFonts w:ascii="Lato" w:hAnsi="Lato"/>
          <w:b/>
          <w:sz w:val="24"/>
        </w:rPr>
        <w:t xml:space="preserve">w sprawie </w:t>
      </w:r>
      <w:bookmarkStart w:id="0" w:name="_Hlk158804757"/>
      <w:r w:rsidR="00325488" w:rsidRPr="00325488">
        <w:rPr>
          <w:rFonts w:ascii="Lato" w:hAnsi="Lato"/>
          <w:b/>
          <w:bCs/>
          <w:sz w:val="24"/>
          <w:szCs w:val="24"/>
        </w:rPr>
        <w:t>montażu lustra drogowego na skrzyżowaniu ulic Na Zielonki i Władysława Łokietka w Krakowie</w:t>
      </w:r>
      <w:r w:rsidR="00510644">
        <w:rPr>
          <w:rFonts w:ascii="Lato" w:hAnsi="Lato"/>
          <w:b/>
          <w:bCs/>
          <w:sz w:val="24"/>
        </w:rPr>
        <w:t>.</w:t>
      </w:r>
    </w:p>
    <w:bookmarkEnd w:id="0"/>
    <w:p w14:paraId="15B4BEDF" w14:textId="77777777" w:rsidR="008E60EB" w:rsidRPr="001D54C5" w:rsidRDefault="008E60EB" w:rsidP="001D54C5">
      <w:pPr>
        <w:pStyle w:val="Tekstpodstawowy"/>
        <w:spacing w:line="276" w:lineRule="auto"/>
        <w:rPr>
          <w:rFonts w:ascii="Lato" w:hAnsi="Lato"/>
          <w:sz w:val="22"/>
        </w:rPr>
      </w:pPr>
    </w:p>
    <w:p w14:paraId="17F645B7" w14:textId="77777777" w:rsidR="002B72DF" w:rsidRPr="001D54C5" w:rsidRDefault="002B72DF" w:rsidP="001D54C5">
      <w:pPr>
        <w:pStyle w:val="Tekstpodstawowy"/>
        <w:spacing w:line="276" w:lineRule="auto"/>
        <w:jc w:val="both"/>
        <w:rPr>
          <w:rFonts w:ascii="Lato" w:hAnsi="Lato"/>
          <w:sz w:val="22"/>
        </w:rPr>
      </w:pPr>
    </w:p>
    <w:p w14:paraId="520B2A08" w14:textId="37E82DB5" w:rsidR="008E60EB" w:rsidRPr="001D54C5" w:rsidRDefault="008E60EB" w:rsidP="00CB5073">
      <w:pPr>
        <w:pStyle w:val="Tekstpodstawowy"/>
        <w:spacing w:line="276" w:lineRule="auto"/>
        <w:rPr>
          <w:rFonts w:ascii="Lato" w:hAnsi="Lato"/>
          <w:sz w:val="22"/>
        </w:rPr>
      </w:pPr>
      <w:r w:rsidRPr="001D54C5">
        <w:rPr>
          <w:rFonts w:ascii="Lato" w:hAnsi="Lato"/>
          <w:sz w:val="22"/>
        </w:rPr>
        <w:t xml:space="preserve">Na podstawie § 3 </w:t>
      </w:r>
      <w:r w:rsidR="00510644">
        <w:rPr>
          <w:rFonts w:ascii="Lato" w:hAnsi="Lato"/>
          <w:sz w:val="22"/>
        </w:rPr>
        <w:t xml:space="preserve">pkt. </w:t>
      </w:r>
      <w:r w:rsidR="00325488">
        <w:rPr>
          <w:rFonts w:ascii="Lato" w:hAnsi="Lato"/>
          <w:sz w:val="22"/>
        </w:rPr>
        <w:t>3</w:t>
      </w:r>
      <w:r w:rsidR="00510644">
        <w:rPr>
          <w:rFonts w:ascii="Lato" w:hAnsi="Lato"/>
          <w:sz w:val="22"/>
        </w:rPr>
        <w:t xml:space="preserve"> lit. </w:t>
      </w:r>
      <w:r w:rsidR="00325488">
        <w:rPr>
          <w:rFonts w:ascii="Lato" w:hAnsi="Lato"/>
          <w:sz w:val="22"/>
        </w:rPr>
        <w:t>g</w:t>
      </w:r>
      <w:r w:rsidRPr="001D54C5">
        <w:rPr>
          <w:rFonts w:ascii="Lato" w:hAnsi="Lato"/>
          <w:sz w:val="22"/>
        </w:rPr>
        <w:t xml:space="preserve"> uchwały Nr XCIX/</w:t>
      </w:r>
      <w:r w:rsidRPr="001D54C5">
        <w:rPr>
          <w:rFonts w:ascii="Lato" w:hAnsi="Lato"/>
          <w:bCs/>
          <w:sz w:val="22"/>
        </w:rPr>
        <w:t>1</w:t>
      </w:r>
      <w:r w:rsidR="00296875">
        <w:rPr>
          <w:rFonts w:ascii="Lato" w:hAnsi="Lato"/>
          <w:bCs/>
          <w:sz w:val="22"/>
        </w:rPr>
        <w:t>49</w:t>
      </w:r>
      <w:r w:rsidR="00060C78">
        <w:rPr>
          <w:rFonts w:ascii="Lato" w:hAnsi="Lato"/>
          <w:bCs/>
          <w:sz w:val="22"/>
        </w:rPr>
        <w:t>8</w:t>
      </w:r>
      <w:r w:rsidRPr="001D54C5">
        <w:rPr>
          <w:rFonts w:ascii="Lato" w:hAnsi="Lato"/>
          <w:sz w:val="22"/>
        </w:rPr>
        <w:t>/14 Rady Miasta Krakowa z dnia 12 marca 2014 r. w</w:t>
      </w:r>
      <w:r w:rsidR="002B72DF" w:rsidRPr="001D54C5">
        <w:rPr>
          <w:rFonts w:ascii="Lato" w:hAnsi="Lato"/>
          <w:sz w:val="22"/>
        </w:rPr>
        <w:t xml:space="preserve"> </w:t>
      </w:r>
      <w:r w:rsidRPr="001D54C5">
        <w:rPr>
          <w:rFonts w:ascii="Lato" w:hAnsi="Lato"/>
          <w:sz w:val="22"/>
        </w:rPr>
        <w:t>sprawie: organizacji i zakresu działania Dzielnicy I</w:t>
      </w:r>
      <w:r w:rsidR="00060C78">
        <w:rPr>
          <w:rFonts w:ascii="Lato" w:hAnsi="Lato"/>
          <w:sz w:val="22"/>
        </w:rPr>
        <w:t>V</w:t>
      </w:r>
      <w:r w:rsidRPr="001D54C5">
        <w:rPr>
          <w:rFonts w:ascii="Lato" w:hAnsi="Lato"/>
          <w:sz w:val="22"/>
        </w:rPr>
        <w:t xml:space="preserve"> </w:t>
      </w:r>
      <w:r w:rsidR="00060C78">
        <w:rPr>
          <w:rFonts w:ascii="Lato" w:hAnsi="Lato"/>
          <w:sz w:val="22"/>
        </w:rPr>
        <w:t>Prądnik Biały</w:t>
      </w:r>
      <w:r w:rsidRPr="001D54C5">
        <w:rPr>
          <w:rFonts w:ascii="Lato" w:hAnsi="Lato"/>
          <w:sz w:val="22"/>
        </w:rPr>
        <w:t xml:space="preserve"> w Krakowie (Dz. Urz. Woj. Małopolskiego z 2021 r. poz. 6</w:t>
      </w:r>
      <w:r w:rsidR="00646715">
        <w:rPr>
          <w:rFonts w:ascii="Lato" w:hAnsi="Lato"/>
          <w:sz w:val="22"/>
        </w:rPr>
        <w:t>69</w:t>
      </w:r>
      <w:r w:rsidR="002F01C5">
        <w:rPr>
          <w:rFonts w:ascii="Lato" w:hAnsi="Lato"/>
          <w:sz w:val="22"/>
        </w:rPr>
        <w:t>8</w:t>
      </w:r>
      <w:r w:rsidRPr="001D54C5">
        <w:rPr>
          <w:rFonts w:ascii="Lato" w:hAnsi="Lato"/>
          <w:sz w:val="22"/>
        </w:rPr>
        <w:t xml:space="preserve">) Rada Dzielnicy </w:t>
      </w:r>
      <w:r w:rsidR="00060C78" w:rsidRPr="00060C78">
        <w:rPr>
          <w:rFonts w:ascii="Lato" w:hAnsi="Lato"/>
          <w:sz w:val="22"/>
        </w:rPr>
        <w:t>IV Prądnik Biały</w:t>
      </w:r>
      <w:r w:rsidR="00296875" w:rsidRPr="001D54C5">
        <w:rPr>
          <w:rFonts w:ascii="Lato" w:hAnsi="Lato"/>
          <w:sz w:val="22"/>
        </w:rPr>
        <w:t xml:space="preserve"> </w:t>
      </w:r>
      <w:r w:rsidRPr="001D54C5">
        <w:rPr>
          <w:rFonts w:ascii="Lato" w:hAnsi="Lato"/>
          <w:sz w:val="22"/>
        </w:rPr>
        <w:t>uchwala, co następuje:</w:t>
      </w:r>
    </w:p>
    <w:p w14:paraId="40B8F900" w14:textId="77777777" w:rsidR="001D54C5" w:rsidRPr="001D54C5" w:rsidRDefault="001D54C5" w:rsidP="00E50F7A">
      <w:pPr>
        <w:rPr>
          <w:rFonts w:ascii="Lato" w:hAnsi="Lato"/>
          <w:sz w:val="24"/>
        </w:rPr>
      </w:pPr>
    </w:p>
    <w:p w14:paraId="681CD4B7" w14:textId="0616C458" w:rsidR="00190A31" w:rsidRDefault="008E60EB" w:rsidP="00325488">
      <w:pPr>
        <w:spacing w:before="240" w:line="276" w:lineRule="auto"/>
        <w:rPr>
          <w:rFonts w:ascii="Lato" w:hAnsi="Lato"/>
          <w:sz w:val="24"/>
          <w:szCs w:val="24"/>
        </w:rPr>
      </w:pPr>
      <w:r w:rsidRPr="00EB60E5">
        <w:rPr>
          <w:rFonts w:ascii="Lato" w:hAnsi="Lato"/>
          <w:b/>
          <w:sz w:val="24"/>
          <w:szCs w:val="24"/>
        </w:rPr>
        <w:t>§ 1.</w:t>
      </w:r>
      <w:r w:rsidRPr="001D54C5">
        <w:rPr>
          <w:rFonts w:ascii="Lato" w:hAnsi="Lato"/>
          <w:sz w:val="24"/>
          <w:szCs w:val="24"/>
        </w:rPr>
        <w:t xml:space="preserve"> </w:t>
      </w:r>
      <w:r w:rsidR="00325488">
        <w:rPr>
          <w:rFonts w:ascii="Lato" w:hAnsi="Lato"/>
          <w:sz w:val="24"/>
          <w:szCs w:val="24"/>
        </w:rPr>
        <w:t>Wnioskuje się</w:t>
      </w:r>
      <w:r w:rsidR="00325488" w:rsidRPr="00325488">
        <w:rPr>
          <w:rFonts w:ascii="Lato" w:hAnsi="Lato"/>
          <w:sz w:val="24"/>
          <w:szCs w:val="24"/>
        </w:rPr>
        <w:t xml:space="preserve"> o wstawieni</w:t>
      </w:r>
      <w:r w:rsidR="00325488">
        <w:rPr>
          <w:rFonts w:ascii="Lato" w:hAnsi="Lato"/>
          <w:sz w:val="24"/>
          <w:szCs w:val="24"/>
        </w:rPr>
        <w:t>e</w:t>
      </w:r>
      <w:r w:rsidR="00325488" w:rsidRPr="00325488">
        <w:rPr>
          <w:rFonts w:ascii="Lato" w:hAnsi="Lato"/>
          <w:sz w:val="24"/>
          <w:szCs w:val="24"/>
        </w:rPr>
        <w:t xml:space="preserve"> lustra drogowego na skrzyżowaniu ulic Na Zielonki </w:t>
      </w:r>
      <w:r w:rsidR="00325488">
        <w:rPr>
          <w:rFonts w:ascii="Lato" w:hAnsi="Lato"/>
          <w:sz w:val="24"/>
          <w:szCs w:val="24"/>
        </w:rPr>
        <w:br/>
      </w:r>
      <w:r w:rsidR="00325488" w:rsidRPr="00325488">
        <w:rPr>
          <w:rFonts w:ascii="Lato" w:hAnsi="Lato"/>
          <w:sz w:val="24"/>
          <w:szCs w:val="24"/>
        </w:rPr>
        <w:t>i Władysława Łokietka w Krakowie, w celu poprawy bezpieczeństwa ruchu drogowego.</w:t>
      </w:r>
    </w:p>
    <w:p w14:paraId="099EAB63" w14:textId="77777777" w:rsidR="00E8539F" w:rsidRPr="001D54C5" w:rsidRDefault="00E8539F" w:rsidP="00190A31">
      <w:pPr>
        <w:spacing w:line="276" w:lineRule="auto"/>
        <w:rPr>
          <w:rFonts w:ascii="Lato" w:hAnsi="Lato"/>
          <w:sz w:val="24"/>
          <w:szCs w:val="24"/>
        </w:rPr>
      </w:pPr>
    </w:p>
    <w:p w14:paraId="77FDDFCD" w14:textId="02CF6DAD" w:rsidR="008E60EB" w:rsidRPr="001D54C5" w:rsidRDefault="008E60EB" w:rsidP="00190A31">
      <w:pPr>
        <w:tabs>
          <w:tab w:val="left" w:pos="426"/>
        </w:tabs>
        <w:spacing w:line="276" w:lineRule="auto"/>
        <w:rPr>
          <w:rFonts w:ascii="Lato" w:hAnsi="Lato"/>
          <w:sz w:val="24"/>
          <w:szCs w:val="24"/>
        </w:rPr>
      </w:pPr>
      <w:r w:rsidRPr="00EB60E5">
        <w:rPr>
          <w:rFonts w:ascii="Lato" w:hAnsi="Lato"/>
          <w:b/>
          <w:sz w:val="24"/>
          <w:szCs w:val="24"/>
        </w:rPr>
        <w:t>§ 2.</w:t>
      </w:r>
      <w:r w:rsidRPr="001D54C5">
        <w:rPr>
          <w:rFonts w:ascii="Lato" w:hAnsi="Lato"/>
          <w:sz w:val="24"/>
          <w:szCs w:val="24"/>
        </w:rPr>
        <w:t xml:space="preserve"> Uchwała wchodzi w życie z dniem podjęcia.</w:t>
      </w:r>
    </w:p>
    <w:p w14:paraId="617FB3E1" w14:textId="77777777" w:rsidR="008E60EB" w:rsidRPr="001D54C5" w:rsidRDefault="008E60EB" w:rsidP="00E50F7A">
      <w:pPr>
        <w:rPr>
          <w:rFonts w:ascii="Lato" w:hAnsi="Lato"/>
          <w:sz w:val="24"/>
          <w:szCs w:val="24"/>
        </w:rPr>
      </w:pPr>
    </w:p>
    <w:p w14:paraId="7B24BB0B" w14:textId="77777777" w:rsidR="008E60EB" w:rsidRPr="001D54C5" w:rsidRDefault="008E60EB" w:rsidP="008E60EB">
      <w:pPr>
        <w:rPr>
          <w:rFonts w:ascii="Lato" w:hAnsi="Lato"/>
          <w:sz w:val="24"/>
          <w:szCs w:val="24"/>
        </w:rPr>
      </w:pPr>
    </w:p>
    <w:p w14:paraId="5953952E" w14:textId="4AF5A1E9" w:rsidR="0023015B" w:rsidRDefault="0023015B" w:rsidP="007E7D87">
      <w:pPr>
        <w:tabs>
          <w:tab w:val="center" w:pos="5670"/>
        </w:tabs>
        <w:spacing w:line="276" w:lineRule="auto"/>
        <w:rPr>
          <w:rFonts w:ascii="Lato" w:hAnsi="Lato"/>
          <w:bCs/>
          <w:sz w:val="22"/>
          <w:szCs w:val="22"/>
        </w:rPr>
      </w:pPr>
    </w:p>
    <w:p w14:paraId="5FFA5E72" w14:textId="474903E6" w:rsidR="008A0490" w:rsidRPr="008A0490" w:rsidRDefault="008E60EB" w:rsidP="00E962B3">
      <w:pPr>
        <w:spacing w:line="276" w:lineRule="auto"/>
        <w:rPr>
          <w:rFonts w:ascii="Lato" w:hAnsi="Lato"/>
          <w:bCs/>
          <w:sz w:val="22"/>
          <w:szCs w:val="22"/>
        </w:rPr>
      </w:pPr>
      <w:r w:rsidRPr="001D54C5">
        <w:rPr>
          <w:rFonts w:ascii="Lato" w:hAnsi="Lato"/>
          <w:bCs/>
          <w:sz w:val="22"/>
          <w:szCs w:val="22"/>
        </w:rPr>
        <w:t>Uzasadnienie:</w:t>
      </w:r>
    </w:p>
    <w:p w14:paraId="48F29450" w14:textId="7F64AB24" w:rsidR="00325488" w:rsidRPr="00325488" w:rsidRDefault="00325488" w:rsidP="00325488">
      <w:pPr>
        <w:spacing w:before="240" w:line="276" w:lineRule="auto"/>
        <w:rPr>
          <w:rFonts w:ascii="Lato" w:hAnsi="Lato"/>
          <w:sz w:val="22"/>
          <w:szCs w:val="22"/>
        </w:rPr>
      </w:pPr>
      <w:r w:rsidRPr="00325488">
        <w:rPr>
          <w:rFonts w:ascii="Lato" w:hAnsi="Lato"/>
          <w:sz w:val="22"/>
          <w:szCs w:val="22"/>
        </w:rPr>
        <w:t xml:space="preserve">Włączenie się do ruchu na ulicy Łokietka w stronę lewej, jadąc ulicą na Zielonki, jest w obecnym stanie wysoce utrudnione i obarczone realnym ryzykiem zdarzenia drogowego. Ograniczenie widoczności wynika z usytuowanej po prawej stronie drogi kapliczki oraz towarzyszących jej elementów – figurek, krzewów i dekoracji – które w sposób istotny zawężają pole obserwacji nadjeżdżających pojazdów. Kierujący, aby upewnić się co do możliwości bezpiecznego wjazdu, zmuszony jest do znacznego wysunięcia przodu pojazdu poza linię skrzyżowania, co samo </w:t>
      </w:r>
      <w:r>
        <w:rPr>
          <w:rFonts w:ascii="Lato" w:hAnsi="Lato"/>
          <w:sz w:val="22"/>
          <w:szCs w:val="22"/>
        </w:rPr>
        <w:br/>
      </w:r>
      <w:r w:rsidRPr="00325488">
        <w:rPr>
          <w:rFonts w:ascii="Lato" w:hAnsi="Lato"/>
          <w:sz w:val="22"/>
          <w:szCs w:val="22"/>
        </w:rPr>
        <w:t>w sobie generuje stan zagrożenia i może prowadzić do wymuszenia pierwszeństwa lub nagłego hamowania przez pojazdy poruszające się drogą z pierwszeństwem przejazdu.</w:t>
      </w:r>
    </w:p>
    <w:p w14:paraId="1D308A6B" w14:textId="77046A08" w:rsidR="00325488" w:rsidRPr="00325488" w:rsidRDefault="00325488" w:rsidP="00325488">
      <w:pPr>
        <w:spacing w:before="240" w:line="276" w:lineRule="auto"/>
        <w:rPr>
          <w:rFonts w:ascii="Lato" w:hAnsi="Lato"/>
          <w:sz w:val="22"/>
          <w:szCs w:val="22"/>
        </w:rPr>
      </w:pPr>
      <w:r w:rsidRPr="00325488">
        <w:rPr>
          <w:rFonts w:ascii="Lato" w:hAnsi="Lato"/>
          <w:sz w:val="22"/>
          <w:szCs w:val="22"/>
        </w:rPr>
        <w:t xml:space="preserve">Sytuację dodatkowo pogarsza fakt, że pojazdy nadjeżdżające od strony Giebułtowa nagminnie przekraczają dozwoloną prędkość. Przy ograniczonej widoczności oraz zwiększonej prędkości pojazdów czas reakcji kierowcy włączającego się do ruchu zostaje drastycznie skrócony, co znacząco podnosi prawdopodobieństwo kolizji, w szczególności zderzenia bocznego </w:t>
      </w:r>
      <w:r>
        <w:rPr>
          <w:rFonts w:ascii="Lato" w:hAnsi="Lato"/>
          <w:sz w:val="22"/>
          <w:szCs w:val="22"/>
        </w:rPr>
        <w:br/>
      </w:r>
      <w:r w:rsidRPr="00325488">
        <w:rPr>
          <w:rFonts w:ascii="Lato" w:hAnsi="Lato"/>
          <w:sz w:val="22"/>
          <w:szCs w:val="22"/>
        </w:rPr>
        <w:t>o poważnych konsekwencjach zdrowotnych i materialnych. Należy podkreślić, że skrzyżowania o ograniczonej widoczności należą do miejsc szczególnie niebezpiecznych, wymagających adekwatnych działań prewencyjnych ze strony zarządcy drogi.</w:t>
      </w:r>
    </w:p>
    <w:p w14:paraId="6A3AFE0A" w14:textId="7B3994C6" w:rsidR="00325488" w:rsidRPr="00325488" w:rsidRDefault="00325488" w:rsidP="00325488">
      <w:pPr>
        <w:spacing w:before="240" w:line="276" w:lineRule="auto"/>
        <w:rPr>
          <w:rFonts w:ascii="Lato" w:hAnsi="Lato"/>
          <w:sz w:val="22"/>
          <w:szCs w:val="22"/>
        </w:rPr>
      </w:pPr>
      <w:r w:rsidRPr="00325488">
        <w:rPr>
          <w:rFonts w:ascii="Lato" w:hAnsi="Lato"/>
          <w:sz w:val="22"/>
          <w:szCs w:val="22"/>
        </w:rPr>
        <w:lastRenderedPageBreak/>
        <w:t xml:space="preserve">Montaż lustra drogowego w opisanej lokalizacji stanowi rozwiązanie szybkie, proporcjonalne </w:t>
      </w:r>
      <w:r>
        <w:rPr>
          <w:rFonts w:ascii="Lato" w:hAnsi="Lato"/>
          <w:sz w:val="22"/>
          <w:szCs w:val="22"/>
        </w:rPr>
        <w:br/>
      </w:r>
      <w:r w:rsidRPr="00325488">
        <w:rPr>
          <w:rFonts w:ascii="Lato" w:hAnsi="Lato"/>
          <w:sz w:val="22"/>
          <w:szCs w:val="22"/>
        </w:rPr>
        <w:t xml:space="preserve">i niegenerujące wysokich kosztów, a jednocześnie skutecznie poprawiające pole widzenia </w:t>
      </w:r>
      <w:r>
        <w:rPr>
          <w:rFonts w:ascii="Lato" w:hAnsi="Lato"/>
          <w:sz w:val="22"/>
          <w:szCs w:val="22"/>
        </w:rPr>
        <w:br/>
      </w:r>
      <w:r w:rsidRPr="00325488">
        <w:rPr>
          <w:rFonts w:ascii="Lato" w:hAnsi="Lato"/>
          <w:sz w:val="22"/>
          <w:szCs w:val="22"/>
        </w:rPr>
        <w:t xml:space="preserve">i umożliwiające bezpieczną ocenę sytuacji na drodze bez konieczności wjeżdżania „na ślepo” </w:t>
      </w:r>
      <w:r>
        <w:rPr>
          <w:rFonts w:ascii="Lato" w:hAnsi="Lato"/>
          <w:sz w:val="22"/>
          <w:szCs w:val="22"/>
        </w:rPr>
        <w:br/>
      </w:r>
      <w:r w:rsidRPr="00325488">
        <w:rPr>
          <w:rFonts w:ascii="Lato" w:hAnsi="Lato"/>
          <w:sz w:val="22"/>
          <w:szCs w:val="22"/>
        </w:rPr>
        <w:t xml:space="preserve">w tor ruchu pojazdów z pierwszeństwem. W obecnym stanie brak dodatkowych środków poprawy widoczności należy uznać za utrzymywanie stanu podwyższonego ryzyka. Zastosowanie lustra drogowego w tym miejscu jest działaniem racjonalnym, uzasadnionym </w:t>
      </w:r>
      <w:r>
        <w:rPr>
          <w:rFonts w:ascii="Lato" w:hAnsi="Lato"/>
          <w:sz w:val="22"/>
          <w:szCs w:val="22"/>
        </w:rPr>
        <w:br/>
      </w:r>
      <w:r w:rsidRPr="00325488">
        <w:rPr>
          <w:rFonts w:ascii="Lato" w:hAnsi="Lato"/>
          <w:sz w:val="22"/>
          <w:szCs w:val="22"/>
        </w:rPr>
        <w:t>i koniecznym z punktu widzenia zapewnienia bezpieczeństwa uczestników ruchu oraz realizacji obowiązku należytego utrzymania infrastruktury drogowej.</w:t>
      </w:r>
    </w:p>
    <w:p w14:paraId="565E49BA" w14:textId="77777777" w:rsidR="000A110D" w:rsidRDefault="000A110D" w:rsidP="008A0490">
      <w:pPr>
        <w:spacing w:line="276" w:lineRule="auto"/>
        <w:rPr>
          <w:rFonts w:ascii="Lato" w:hAnsi="Lato"/>
          <w:sz w:val="22"/>
          <w:szCs w:val="22"/>
        </w:rPr>
      </w:pPr>
    </w:p>
    <w:p w14:paraId="66DFB899" w14:textId="5441451F" w:rsidR="000A110D" w:rsidRPr="009C0AD3" w:rsidRDefault="00A430B2" w:rsidP="00A430B2">
      <w:pPr>
        <w:spacing w:line="276" w:lineRule="auto"/>
        <w:ind w:left="5529"/>
        <w:rPr>
          <w:rFonts w:ascii="Lato" w:hAnsi="Lato"/>
          <w:sz w:val="24"/>
          <w:szCs w:val="24"/>
        </w:rPr>
      </w:pPr>
      <w:r w:rsidRPr="009C0AD3">
        <w:rPr>
          <w:rFonts w:ascii="Lato" w:hAnsi="Lato"/>
          <w:sz w:val="24"/>
          <w:szCs w:val="24"/>
        </w:rPr>
        <w:t>Przewodniczący Komisji</w:t>
      </w:r>
    </w:p>
    <w:p w14:paraId="6D29699B" w14:textId="77777777" w:rsidR="00A430B2" w:rsidRPr="009C0AD3" w:rsidRDefault="00A430B2" w:rsidP="00A430B2">
      <w:pPr>
        <w:spacing w:line="276" w:lineRule="auto"/>
        <w:ind w:left="5954"/>
        <w:rPr>
          <w:rFonts w:ascii="Lato" w:hAnsi="Lato"/>
          <w:sz w:val="24"/>
          <w:szCs w:val="24"/>
        </w:rPr>
      </w:pPr>
    </w:p>
    <w:p w14:paraId="5F195D37" w14:textId="776B5F06" w:rsidR="00A430B2" w:rsidRPr="009C0AD3" w:rsidRDefault="00A430B2" w:rsidP="00A430B2">
      <w:pPr>
        <w:spacing w:line="276" w:lineRule="auto"/>
        <w:ind w:left="5954"/>
        <w:rPr>
          <w:rFonts w:ascii="Lato" w:hAnsi="Lato"/>
          <w:b/>
          <w:bCs/>
          <w:sz w:val="24"/>
          <w:szCs w:val="24"/>
        </w:rPr>
      </w:pPr>
      <w:r w:rsidRPr="009C0AD3">
        <w:rPr>
          <w:rFonts w:ascii="Lato" w:hAnsi="Lato"/>
          <w:b/>
          <w:bCs/>
          <w:sz w:val="24"/>
          <w:szCs w:val="24"/>
        </w:rPr>
        <w:t>Jakub Kornecki</w:t>
      </w:r>
    </w:p>
    <w:sectPr w:rsidR="00A430B2" w:rsidRPr="009C0AD3" w:rsidSect="0090379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D742" w14:textId="77777777" w:rsidR="00850831" w:rsidRDefault="00850831" w:rsidP="00D27775">
      <w:r>
        <w:separator/>
      </w:r>
    </w:p>
  </w:endnote>
  <w:endnote w:type="continuationSeparator" w:id="0">
    <w:p w14:paraId="49B3733F" w14:textId="77777777" w:rsidR="00850831" w:rsidRDefault="00850831" w:rsidP="00D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175D" w14:textId="77777777" w:rsidR="00850831" w:rsidRDefault="00850831" w:rsidP="00D27775">
      <w:r>
        <w:separator/>
      </w:r>
    </w:p>
  </w:footnote>
  <w:footnote w:type="continuationSeparator" w:id="0">
    <w:p w14:paraId="48FB7416" w14:textId="77777777" w:rsidR="00850831" w:rsidRDefault="00850831" w:rsidP="00D2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63"/>
    <w:rsid w:val="00060C78"/>
    <w:rsid w:val="000A110D"/>
    <w:rsid w:val="001544C5"/>
    <w:rsid w:val="001817B2"/>
    <w:rsid w:val="00186F9C"/>
    <w:rsid w:val="00190A31"/>
    <w:rsid w:val="001A7CEE"/>
    <w:rsid w:val="001D4D24"/>
    <w:rsid w:val="001D54C5"/>
    <w:rsid w:val="001E7789"/>
    <w:rsid w:val="00206AF2"/>
    <w:rsid w:val="00211CA9"/>
    <w:rsid w:val="00225D00"/>
    <w:rsid w:val="0023015B"/>
    <w:rsid w:val="00290157"/>
    <w:rsid w:val="0029485D"/>
    <w:rsid w:val="00295107"/>
    <w:rsid w:val="00295380"/>
    <w:rsid w:val="00296875"/>
    <w:rsid w:val="002B36D9"/>
    <w:rsid w:val="002B72DF"/>
    <w:rsid w:val="002E39B7"/>
    <w:rsid w:val="002F01C5"/>
    <w:rsid w:val="002F0EF2"/>
    <w:rsid w:val="0032030A"/>
    <w:rsid w:val="00325488"/>
    <w:rsid w:val="003262D4"/>
    <w:rsid w:val="00330F95"/>
    <w:rsid w:val="003911D3"/>
    <w:rsid w:val="003B4CFD"/>
    <w:rsid w:val="003B6ED2"/>
    <w:rsid w:val="003C30C4"/>
    <w:rsid w:val="003D34F0"/>
    <w:rsid w:val="003E779C"/>
    <w:rsid w:val="00405FE0"/>
    <w:rsid w:val="0042517C"/>
    <w:rsid w:val="004B03D7"/>
    <w:rsid w:val="00510644"/>
    <w:rsid w:val="0051158D"/>
    <w:rsid w:val="00515B48"/>
    <w:rsid w:val="00565C4A"/>
    <w:rsid w:val="005C0066"/>
    <w:rsid w:val="005C1F7A"/>
    <w:rsid w:val="005F605B"/>
    <w:rsid w:val="00646715"/>
    <w:rsid w:val="0065633A"/>
    <w:rsid w:val="00680367"/>
    <w:rsid w:val="00693D9F"/>
    <w:rsid w:val="006D3ED9"/>
    <w:rsid w:val="00710363"/>
    <w:rsid w:val="007212D4"/>
    <w:rsid w:val="00726DF1"/>
    <w:rsid w:val="00733EC1"/>
    <w:rsid w:val="00734400"/>
    <w:rsid w:val="007613A6"/>
    <w:rsid w:val="007E7D87"/>
    <w:rsid w:val="00850831"/>
    <w:rsid w:val="00853AAD"/>
    <w:rsid w:val="00873086"/>
    <w:rsid w:val="00894FD5"/>
    <w:rsid w:val="00895C79"/>
    <w:rsid w:val="008A0490"/>
    <w:rsid w:val="008D44BC"/>
    <w:rsid w:val="008E60EB"/>
    <w:rsid w:val="0090379E"/>
    <w:rsid w:val="00917AE7"/>
    <w:rsid w:val="00927D3A"/>
    <w:rsid w:val="00931173"/>
    <w:rsid w:val="00947201"/>
    <w:rsid w:val="00987806"/>
    <w:rsid w:val="009A5765"/>
    <w:rsid w:val="009C0AD3"/>
    <w:rsid w:val="009D602E"/>
    <w:rsid w:val="009E421E"/>
    <w:rsid w:val="009E5075"/>
    <w:rsid w:val="00A430B2"/>
    <w:rsid w:val="00A504A4"/>
    <w:rsid w:val="00A81E33"/>
    <w:rsid w:val="00A86D71"/>
    <w:rsid w:val="00A8716C"/>
    <w:rsid w:val="00AB5648"/>
    <w:rsid w:val="00AC47C4"/>
    <w:rsid w:val="00AD03A1"/>
    <w:rsid w:val="00B4275D"/>
    <w:rsid w:val="00B610BB"/>
    <w:rsid w:val="00B72A27"/>
    <w:rsid w:val="00B81575"/>
    <w:rsid w:val="00BC57ED"/>
    <w:rsid w:val="00BF69C5"/>
    <w:rsid w:val="00C35912"/>
    <w:rsid w:val="00CB3398"/>
    <w:rsid w:val="00CB5073"/>
    <w:rsid w:val="00CB52CD"/>
    <w:rsid w:val="00D26FA7"/>
    <w:rsid w:val="00D27775"/>
    <w:rsid w:val="00D502AA"/>
    <w:rsid w:val="00D73E68"/>
    <w:rsid w:val="00DC13D0"/>
    <w:rsid w:val="00DC254B"/>
    <w:rsid w:val="00E20505"/>
    <w:rsid w:val="00E50F7A"/>
    <w:rsid w:val="00E547A4"/>
    <w:rsid w:val="00E55B92"/>
    <w:rsid w:val="00E8539F"/>
    <w:rsid w:val="00E92C10"/>
    <w:rsid w:val="00E962B3"/>
    <w:rsid w:val="00EB1225"/>
    <w:rsid w:val="00EB60E5"/>
    <w:rsid w:val="00F16534"/>
    <w:rsid w:val="00FA3AB0"/>
    <w:rsid w:val="00FB1E51"/>
    <w:rsid w:val="00FB62F9"/>
    <w:rsid w:val="00FC0B7D"/>
    <w:rsid w:val="00FC1AEA"/>
    <w:rsid w:val="00FD0CFD"/>
    <w:rsid w:val="00FF4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44B9"/>
  <w15:chartTrackingRefBased/>
  <w15:docId w15:val="{245F8A8E-5F70-43A7-93B7-72F8FABC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0EB"/>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3">
    <w:name w:val="heading 3"/>
    <w:basedOn w:val="Normalny"/>
    <w:next w:val="Normalny"/>
    <w:link w:val="Nagwek3Znak"/>
    <w:qFormat/>
    <w:rsid w:val="008E60EB"/>
    <w:pPr>
      <w:keepNext/>
      <w:jc w:val="center"/>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8E60EB"/>
    <w:rPr>
      <w:rFonts w:ascii="Times New Roman" w:eastAsia="Times New Roman" w:hAnsi="Times New Roman" w:cs="Times New Roman"/>
      <w:kern w:val="0"/>
      <w:sz w:val="24"/>
      <w:szCs w:val="20"/>
      <w:lang w:eastAsia="pl-PL"/>
      <w14:ligatures w14:val="none"/>
    </w:rPr>
  </w:style>
  <w:style w:type="paragraph" w:styleId="Tekstpodstawowy">
    <w:name w:val="Body Text"/>
    <w:basedOn w:val="Normalny"/>
    <w:link w:val="TekstpodstawowyZnak"/>
    <w:semiHidden/>
    <w:rsid w:val="008E60EB"/>
    <w:rPr>
      <w:sz w:val="28"/>
    </w:rPr>
  </w:style>
  <w:style w:type="character" w:customStyle="1" w:styleId="TekstpodstawowyZnak">
    <w:name w:val="Tekst podstawowy Znak"/>
    <w:basedOn w:val="Domylnaczcionkaakapitu"/>
    <w:link w:val="Tekstpodstawowy"/>
    <w:semiHidden/>
    <w:rsid w:val="008E60EB"/>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unhideWhenUsed/>
    <w:rsid w:val="00D27775"/>
    <w:pPr>
      <w:tabs>
        <w:tab w:val="center" w:pos="4536"/>
        <w:tab w:val="right" w:pos="9072"/>
      </w:tabs>
    </w:pPr>
  </w:style>
  <w:style w:type="character" w:customStyle="1" w:styleId="NagwekZnak">
    <w:name w:val="Nagłówek Znak"/>
    <w:basedOn w:val="Domylnaczcionkaakapitu"/>
    <w:link w:val="Nagwek"/>
    <w:uiPriority w:val="99"/>
    <w:rsid w:val="00D27775"/>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D27775"/>
    <w:pPr>
      <w:tabs>
        <w:tab w:val="center" w:pos="4536"/>
        <w:tab w:val="right" w:pos="9072"/>
      </w:tabs>
    </w:pPr>
  </w:style>
  <w:style w:type="character" w:customStyle="1" w:styleId="StopkaZnak">
    <w:name w:val="Stopka Znak"/>
    <w:basedOn w:val="Domylnaczcionkaakapitu"/>
    <w:link w:val="Stopka"/>
    <w:uiPriority w:val="99"/>
    <w:rsid w:val="00D27775"/>
    <w:rPr>
      <w:rFonts w:ascii="Times New Roman" w:eastAsia="Times New Roman" w:hAnsi="Times New Roman" w:cs="Times New Roman"/>
      <w:kern w:val="0"/>
      <w:sz w:val="20"/>
      <w:szCs w:val="20"/>
      <w:lang w:eastAsia="pl-PL"/>
      <w14:ligatures w14:val="none"/>
    </w:rPr>
  </w:style>
  <w:style w:type="paragraph" w:customStyle="1" w:styleId="Default">
    <w:name w:val="Default"/>
    <w:rsid w:val="007E7D8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389</Words>
  <Characters>2337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Rolka Robert</dc:creator>
  <cp:keywords/>
  <dc:description/>
  <cp:lastModifiedBy>Nowak Anna</cp:lastModifiedBy>
  <cp:revision>6</cp:revision>
  <cp:lastPrinted>2026-03-03T16:40:00Z</cp:lastPrinted>
  <dcterms:created xsi:type="dcterms:W3CDTF">2026-03-03T16:37:00Z</dcterms:created>
  <dcterms:modified xsi:type="dcterms:W3CDTF">2026-03-10T11:34:00Z</dcterms:modified>
</cp:coreProperties>
</file>