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D43C" w14:textId="77777777" w:rsidR="00310CD7" w:rsidRPr="00A64393" w:rsidRDefault="00310CD7" w:rsidP="00310CD7">
      <w:pPr>
        <w:spacing w:line="259" w:lineRule="auto"/>
        <w:ind w:right="38"/>
        <w:rPr>
          <w:rFonts w:ascii="Lato" w:hAnsi="Lato"/>
          <w:b/>
          <w:sz w:val="20"/>
        </w:rPr>
      </w:pPr>
      <w:r w:rsidRPr="00A64393">
        <w:rPr>
          <w:rFonts w:ascii="Lato" w:hAnsi="Lato"/>
          <w:b/>
          <w:sz w:val="20"/>
        </w:rPr>
        <w:t xml:space="preserve">Druk nr </w:t>
      </w:r>
    </w:p>
    <w:p w14:paraId="0893CF93" w14:textId="77777777" w:rsidR="00310CD7" w:rsidRDefault="00310CD7" w:rsidP="00310CD7">
      <w:pPr>
        <w:spacing w:line="259" w:lineRule="auto"/>
        <w:ind w:right="38"/>
        <w:jc w:val="right"/>
      </w:pPr>
      <w:r w:rsidRPr="00A64393">
        <w:rPr>
          <w:rFonts w:ascii="Lato" w:hAnsi="Lato"/>
          <w:b/>
          <w:sz w:val="20"/>
        </w:rPr>
        <w:t>Projekt uchwały Komisji Planowania Przestrzennego</w:t>
      </w:r>
    </w:p>
    <w:p w14:paraId="298F02B6" w14:textId="77777777" w:rsidR="00310CD7" w:rsidRDefault="00310CD7" w:rsidP="00310CD7">
      <w:pPr>
        <w:spacing w:after="18" w:line="256" w:lineRule="auto"/>
        <w:ind w:right="-53" w:hanging="12"/>
        <w:jc w:val="center"/>
        <w:rPr>
          <w:rFonts w:ascii="Lato" w:hAnsi="Lato"/>
          <w:b/>
        </w:rPr>
      </w:pPr>
    </w:p>
    <w:p w14:paraId="6E67BE74" w14:textId="13C6DBFF" w:rsidR="00310CD7" w:rsidRPr="00B9531A" w:rsidRDefault="00310CD7" w:rsidP="00310CD7">
      <w:pPr>
        <w:spacing w:after="18" w:line="256" w:lineRule="auto"/>
        <w:ind w:right="-53" w:hanging="12"/>
        <w:jc w:val="center"/>
        <w:rPr>
          <w:rFonts w:ascii="Lato" w:hAnsi="Lato"/>
          <w:b/>
          <w:sz w:val="20"/>
        </w:rPr>
      </w:pPr>
      <w:r w:rsidRPr="00B9531A">
        <w:rPr>
          <w:rFonts w:ascii="Lato" w:hAnsi="Lato"/>
          <w:b/>
        </w:rPr>
        <w:t>UCHWAŁA NR ……..202</w:t>
      </w:r>
      <w:r>
        <w:rPr>
          <w:rFonts w:ascii="Lato" w:hAnsi="Lato"/>
          <w:b/>
        </w:rPr>
        <w:t>6</w:t>
      </w:r>
    </w:p>
    <w:p w14:paraId="1D026D24" w14:textId="77777777" w:rsidR="00310CD7" w:rsidRPr="007A1D75" w:rsidRDefault="00310CD7" w:rsidP="00310CD7">
      <w:pPr>
        <w:spacing w:line="240" w:lineRule="auto"/>
        <w:jc w:val="center"/>
        <w:rPr>
          <w:rFonts w:ascii="Lato" w:hAnsi="Lato"/>
        </w:rPr>
      </w:pPr>
      <w:r w:rsidRPr="007A1D75">
        <w:rPr>
          <w:rFonts w:ascii="Lato" w:hAnsi="Lato"/>
        </w:rPr>
        <w:t>ZARZĄDU DZIELNICY IV PRĄDNIK BIAŁY</w:t>
      </w:r>
    </w:p>
    <w:p w14:paraId="0121C171" w14:textId="472B7E8F" w:rsidR="00310CD7" w:rsidRDefault="00310CD7" w:rsidP="00310CD7">
      <w:pPr>
        <w:spacing w:line="240" w:lineRule="auto"/>
        <w:jc w:val="center"/>
        <w:rPr>
          <w:rFonts w:ascii="Lato" w:hAnsi="Lato"/>
        </w:rPr>
      </w:pPr>
      <w:r w:rsidRPr="007A1D75">
        <w:rPr>
          <w:rFonts w:ascii="Lato" w:hAnsi="Lato"/>
        </w:rPr>
        <w:t xml:space="preserve">z dnia </w:t>
      </w:r>
      <w:r>
        <w:rPr>
          <w:rFonts w:ascii="Lato" w:hAnsi="Lato"/>
        </w:rPr>
        <w:t>……</w:t>
      </w:r>
      <w:r w:rsidRPr="007A1D75">
        <w:rPr>
          <w:rFonts w:ascii="Lato" w:hAnsi="Lato"/>
        </w:rPr>
        <w:t>202</w:t>
      </w:r>
      <w:r>
        <w:rPr>
          <w:rFonts w:ascii="Lato" w:hAnsi="Lato"/>
        </w:rPr>
        <w:t>6</w:t>
      </w:r>
      <w:r w:rsidRPr="007A1D75">
        <w:rPr>
          <w:rFonts w:ascii="Lato" w:hAnsi="Lato"/>
        </w:rPr>
        <w:t xml:space="preserve"> r.</w:t>
      </w:r>
    </w:p>
    <w:p w14:paraId="5435D918" w14:textId="14AEB327" w:rsidR="0020599A" w:rsidRPr="00BB0C5E" w:rsidRDefault="00FF46ED" w:rsidP="00EA140A">
      <w:pPr>
        <w:rPr>
          <w:rFonts w:ascii="Lato" w:hAnsi="Lato"/>
          <w:szCs w:val="24"/>
        </w:rPr>
      </w:pPr>
      <w:bookmarkStart w:id="0" w:name="_Hlk209004476"/>
      <w:r w:rsidRPr="00BB0C5E">
        <w:rPr>
          <w:rFonts w:ascii="Lato" w:hAnsi="Lato"/>
          <w:b/>
          <w:szCs w:val="24"/>
        </w:rPr>
        <w:t xml:space="preserve">w sprawie </w:t>
      </w:r>
      <w:r w:rsidR="00310CD7">
        <w:rPr>
          <w:rFonts w:ascii="Lato" w:hAnsi="Lato"/>
          <w:b/>
          <w:szCs w:val="24"/>
        </w:rPr>
        <w:t xml:space="preserve">wydania opinii </w:t>
      </w:r>
      <w:r w:rsidR="00227381" w:rsidRPr="00BB0C5E">
        <w:rPr>
          <w:rFonts w:ascii="Lato" w:hAnsi="Lato"/>
          <w:b/>
          <w:szCs w:val="24"/>
        </w:rPr>
        <w:t xml:space="preserve">zbycia w </w:t>
      </w:r>
      <w:r w:rsidR="00237159">
        <w:rPr>
          <w:rFonts w:ascii="Lato" w:hAnsi="Lato"/>
          <w:b/>
          <w:szCs w:val="24"/>
        </w:rPr>
        <w:t>drodze</w:t>
      </w:r>
      <w:r w:rsidR="00227381" w:rsidRPr="00BB0C5E">
        <w:rPr>
          <w:rFonts w:ascii="Lato" w:hAnsi="Lato"/>
          <w:b/>
          <w:szCs w:val="24"/>
        </w:rPr>
        <w:t xml:space="preserve"> bezprze</w:t>
      </w:r>
      <w:r w:rsidR="00A40B68" w:rsidRPr="00BB0C5E">
        <w:rPr>
          <w:rFonts w:ascii="Lato" w:hAnsi="Lato"/>
          <w:b/>
          <w:szCs w:val="24"/>
        </w:rPr>
        <w:t>targow</w:t>
      </w:r>
      <w:r w:rsidR="00237159">
        <w:rPr>
          <w:rFonts w:ascii="Lato" w:hAnsi="Lato"/>
          <w:b/>
          <w:szCs w:val="24"/>
        </w:rPr>
        <w:t>ej</w:t>
      </w:r>
      <w:r w:rsidR="00227381" w:rsidRPr="00BB0C5E">
        <w:rPr>
          <w:rFonts w:ascii="Lato" w:hAnsi="Lato"/>
          <w:b/>
          <w:szCs w:val="24"/>
        </w:rPr>
        <w:t xml:space="preserve"> działk</w:t>
      </w:r>
      <w:r w:rsidR="00237159">
        <w:rPr>
          <w:rFonts w:ascii="Lato" w:hAnsi="Lato"/>
          <w:b/>
          <w:szCs w:val="24"/>
        </w:rPr>
        <w:t>i</w:t>
      </w:r>
      <w:r w:rsidR="00227381" w:rsidRPr="00BB0C5E">
        <w:rPr>
          <w:rFonts w:ascii="Lato" w:hAnsi="Lato"/>
          <w:b/>
          <w:szCs w:val="24"/>
        </w:rPr>
        <w:t xml:space="preserve"> nr </w:t>
      </w:r>
      <w:r w:rsidR="00310CD7">
        <w:rPr>
          <w:rFonts w:ascii="Lato" w:hAnsi="Lato"/>
          <w:b/>
          <w:szCs w:val="24"/>
        </w:rPr>
        <w:t>295/</w:t>
      </w:r>
      <w:r w:rsidR="00237159">
        <w:rPr>
          <w:rFonts w:ascii="Lato" w:hAnsi="Lato"/>
          <w:b/>
          <w:szCs w:val="24"/>
        </w:rPr>
        <w:t>36</w:t>
      </w:r>
      <w:r w:rsidR="00310CD7">
        <w:rPr>
          <w:rFonts w:ascii="Lato" w:hAnsi="Lato"/>
          <w:b/>
          <w:szCs w:val="24"/>
        </w:rPr>
        <w:t xml:space="preserve"> </w:t>
      </w:r>
      <w:r w:rsidR="00227381" w:rsidRPr="00BB0C5E">
        <w:rPr>
          <w:rFonts w:ascii="Lato" w:hAnsi="Lato"/>
          <w:b/>
          <w:szCs w:val="24"/>
        </w:rPr>
        <w:t>obr</w:t>
      </w:r>
      <w:r w:rsidR="00310CD7">
        <w:rPr>
          <w:rFonts w:ascii="Lato" w:hAnsi="Lato"/>
          <w:b/>
          <w:szCs w:val="24"/>
        </w:rPr>
        <w:t>ęb</w:t>
      </w:r>
      <w:r w:rsidR="00227381" w:rsidRPr="00BB0C5E">
        <w:rPr>
          <w:rFonts w:ascii="Lato" w:hAnsi="Lato"/>
          <w:b/>
          <w:szCs w:val="24"/>
        </w:rPr>
        <w:t xml:space="preserve"> 4</w:t>
      </w:r>
      <w:r w:rsidR="00310CD7">
        <w:rPr>
          <w:rFonts w:ascii="Lato" w:hAnsi="Lato"/>
          <w:b/>
          <w:szCs w:val="24"/>
        </w:rPr>
        <w:t>4</w:t>
      </w:r>
      <w:r w:rsidR="00227381" w:rsidRPr="00BB0C5E">
        <w:rPr>
          <w:rFonts w:ascii="Lato" w:hAnsi="Lato"/>
          <w:b/>
          <w:szCs w:val="24"/>
        </w:rPr>
        <w:t xml:space="preserve"> jednostk</w:t>
      </w:r>
      <w:r w:rsidR="00310CD7">
        <w:rPr>
          <w:rFonts w:ascii="Lato" w:hAnsi="Lato"/>
          <w:b/>
          <w:szCs w:val="24"/>
        </w:rPr>
        <w:t>i</w:t>
      </w:r>
      <w:r w:rsidR="00227381" w:rsidRPr="00BB0C5E">
        <w:rPr>
          <w:rFonts w:ascii="Lato" w:hAnsi="Lato"/>
          <w:b/>
          <w:szCs w:val="24"/>
        </w:rPr>
        <w:t xml:space="preserve"> ewidencyjn</w:t>
      </w:r>
      <w:r w:rsidR="00310CD7">
        <w:rPr>
          <w:rFonts w:ascii="Lato" w:hAnsi="Lato"/>
          <w:b/>
          <w:szCs w:val="24"/>
        </w:rPr>
        <w:t>ej</w:t>
      </w:r>
      <w:r w:rsidR="00227381" w:rsidRPr="00BB0C5E">
        <w:rPr>
          <w:rFonts w:ascii="Lato" w:hAnsi="Lato"/>
          <w:b/>
          <w:szCs w:val="24"/>
        </w:rPr>
        <w:t xml:space="preserve"> Krowodrza</w:t>
      </w:r>
      <w:r w:rsidR="00227381" w:rsidRPr="00BB0C5E">
        <w:rPr>
          <w:rFonts w:ascii="Lato" w:hAnsi="Lato"/>
          <w:szCs w:val="24"/>
        </w:rPr>
        <w:t>.</w:t>
      </w:r>
      <w:bookmarkEnd w:id="0"/>
    </w:p>
    <w:p w14:paraId="275BCC6F" w14:textId="00069DB0" w:rsidR="0020599A" w:rsidRPr="00BB0C5E" w:rsidRDefault="00FF46ED" w:rsidP="002867D1">
      <w:pPr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 xml:space="preserve">Na podstawie § 3 </w:t>
      </w:r>
      <w:r w:rsidR="007E3B1F" w:rsidRPr="00BB0C5E">
        <w:rPr>
          <w:rFonts w:ascii="Lato" w:hAnsi="Lato"/>
          <w:szCs w:val="24"/>
        </w:rPr>
        <w:t>pkt.</w:t>
      </w:r>
      <w:r w:rsidRPr="00BB0C5E">
        <w:rPr>
          <w:rFonts w:ascii="Lato" w:hAnsi="Lato"/>
          <w:szCs w:val="24"/>
        </w:rPr>
        <w:t xml:space="preserve"> </w:t>
      </w:r>
      <w:r w:rsidR="00965283" w:rsidRPr="00BB0C5E">
        <w:rPr>
          <w:rFonts w:ascii="Lato" w:hAnsi="Lato"/>
          <w:szCs w:val="24"/>
        </w:rPr>
        <w:t>4</w:t>
      </w:r>
      <w:r w:rsidRPr="00BB0C5E">
        <w:rPr>
          <w:rFonts w:ascii="Lato" w:hAnsi="Lato"/>
          <w:szCs w:val="24"/>
        </w:rPr>
        <w:t xml:space="preserve"> lit. </w:t>
      </w:r>
      <w:r w:rsidR="00227381" w:rsidRPr="00BB0C5E">
        <w:rPr>
          <w:rFonts w:ascii="Lato" w:hAnsi="Lato"/>
          <w:szCs w:val="24"/>
        </w:rPr>
        <w:t>k</w:t>
      </w:r>
      <w:r w:rsidR="007E3B1F" w:rsidRPr="00BB0C5E">
        <w:rPr>
          <w:rFonts w:ascii="Lato" w:hAnsi="Lato"/>
          <w:szCs w:val="24"/>
        </w:rPr>
        <w:t xml:space="preserve"> </w:t>
      </w:r>
      <w:r w:rsidRPr="00BB0C5E">
        <w:rPr>
          <w:rFonts w:ascii="Lato" w:hAnsi="Lato"/>
          <w:szCs w:val="24"/>
        </w:rPr>
        <w:t xml:space="preserve">uchwały Nr XCIX/1498/14 Rady Miasta Krakowa </w:t>
      </w:r>
      <w:r w:rsidR="0014719D" w:rsidRPr="00BB0C5E">
        <w:rPr>
          <w:rFonts w:ascii="Lato" w:hAnsi="Lato"/>
          <w:szCs w:val="24"/>
        </w:rPr>
        <w:br/>
      </w:r>
      <w:r w:rsidRPr="00BB0C5E">
        <w:rPr>
          <w:rFonts w:ascii="Lato" w:hAnsi="Lato"/>
          <w:szCs w:val="24"/>
        </w:rPr>
        <w:t>z dnia 12 marca 2014 r. w sprawie: organizacji i zakresu działania Dzielnicy IV Prądnik Biały w Krakowie (Dz. Urz. Woj. Małopolskiego z 2021 r. poz. 6698); uchwala się, co następuje:</w:t>
      </w:r>
    </w:p>
    <w:p w14:paraId="32F4F68E" w14:textId="7382F23B" w:rsidR="0020599A" w:rsidRPr="00BB0C5E" w:rsidRDefault="00FF46ED" w:rsidP="00EA140A">
      <w:pPr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 xml:space="preserve">§ 1. </w:t>
      </w:r>
      <w:r w:rsidR="007E3B1F" w:rsidRPr="00BB0C5E">
        <w:rPr>
          <w:rFonts w:ascii="Lato" w:hAnsi="Lato"/>
          <w:szCs w:val="24"/>
        </w:rPr>
        <w:t xml:space="preserve">Opiniuje się </w:t>
      </w:r>
      <w:r w:rsidR="00812A6F" w:rsidRPr="00310CD7">
        <w:rPr>
          <w:rFonts w:ascii="Lato" w:hAnsi="Lato"/>
          <w:szCs w:val="24"/>
        </w:rPr>
        <w:t>pozytywnie</w:t>
      </w:r>
      <w:r w:rsidR="00F975E1" w:rsidRPr="00BB0C5E">
        <w:rPr>
          <w:rFonts w:ascii="Lato" w:hAnsi="Lato"/>
          <w:szCs w:val="24"/>
        </w:rPr>
        <w:t xml:space="preserve"> </w:t>
      </w:r>
      <w:r w:rsidR="00227381" w:rsidRPr="00BB0C5E">
        <w:rPr>
          <w:rFonts w:ascii="Lato" w:hAnsi="Lato"/>
          <w:szCs w:val="24"/>
        </w:rPr>
        <w:t xml:space="preserve">zbycie </w:t>
      </w:r>
      <w:r w:rsidR="00237159" w:rsidRPr="00237159">
        <w:rPr>
          <w:rFonts w:ascii="Lato" w:hAnsi="Lato"/>
          <w:bCs/>
          <w:szCs w:val="24"/>
        </w:rPr>
        <w:t>w drodze bezprzetargowej działki nr 295/36 obręb 44 jednostki ewidencyjnej Krowodrza</w:t>
      </w:r>
      <w:r w:rsidR="00237159" w:rsidRPr="00310CD7">
        <w:rPr>
          <w:rFonts w:ascii="Lato" w:hAnsi="Lato"/>
          <w:bCs/>
          <w:szCs w:val="24"/>
        </w:rPr>
        <w:t xml:space="preserve"> </w:t>
      </w:r>
      <w:r w:rsidR="00310CD7" w:rsidRPr="00310CD7">
        <w:rPr>
          <w:rFonts w:ascii="Lato" w:hAnsi="Lato"/>
          <w:bCs/>
          <w:szCs w:val="24"/>
        </w:rPr>
        <w:t>w rejonie ulicy Mikołaja Reja</w:t>
      </w:r>
      <w:r w:rsidR="00227381" w:rsidRPr="00310CD7">
        <w:rPr>
          <w:rFonts w:ascii="Lato" w:hAnsi="Lato"/>
          <w:bCs/>
          <w:szCs w:val="24"/>
        </w:rPr>
        <w:t>.</w:t>
      </w:r>
    </w:p>
    <w:p w14:paraId="710CB30C" w14:textId="53EF1EFE" w:rsidR="0020599A" w:rsidRPr="00BB0C5E" w:rsidRDefault="00FF46ED" w:rsidP="002867D1">
      <w:pPr>
        <w:spacing w:after="360"/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>§ 2. Uchwała wchodzi w życie z dniem podjęcia.</w:t>
      </w:r>
    </w:p>
    <w:p w14:paraId="4E6878EC" w14:textId="77777777" w:rsidR="00EA0A45" w:rsidRDefault="00FF46ED" w:rsidP="00EA4622">
      <w:pPr>
        <w:spacing w:after="0"/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>Uzasadnienie:</w:t>
      </w:r>
    </w:p>
    <w:p w14:paraId="4BFA351C" w14:textId="5B30A5E6" w:rsidR="00EA0A45" w:rsidRPr="00EA0A45" w:rsidRDefault="00EA0A45" w:rsidP="00EA4622">
      <w:pPr>
        <w:spacing w:after="0"/>
        <w:rPr>
          <w:rFonts w:ascii="Lato" w:hAnsi="Lato"/>
          <w:szCs w:val="24"/>
        </w:rPr>
      </w:pPr>
      <w:r w:rsidRPr="00EA0A45">
        <w:rPr>
          <w:rFonts w:ascii="Lato" w:eastAsia="Times New Roman" w:hAnsi="Lato" w:cs="Times New Roman"/>
          <w:szCs w:val="24"/>
          <w:lang w:eastAsia="pl-PL"/>
        </w:rPr>
        <w:t xml:space="preserve">Rada Dzielnicy IV Prądnik Biały podejmuje niniejszą uchwałę w odpowiedzi na </w:t>
      </w:r>
      <w:r>
        <w:rPr>
          <w:rFonts w:ascii="Lato" w:eastAsia="Times New Roman" w:hAnsi="Lato" w:cs="Times New Roman"/>
          <w:szCs w:val="24"/>
          <w:lang w:eastAsia="pl-PL"/>
        </w:rPr>
        <w:t xml:space="preserve">pismo </w:t>
      </w:r>
      <w:r w:rsidR="00EA4622">
        <w:rPr>
          <w:rFonts w:ascii="Lato" w:eastAsia="Times New Roman" w:hAnsi="Lato" w:cs="Times New Roman"/>
          <w:szCs w:val="24"/>
          <w:lang w:eastAsia="pl-PL"/>
        </w:rPr>
        <w:br/>
      </w:r>
      <w:r>
        <w:rPr>
          <w:rFonts w:ascii="Lato" w:eastAsia="Times New Roman" w:hAnsi="Lato" w:cs="Times New Roman"/>
          <w:szCs w:val="24"/>
          <w:lang w:eastAsia="pl-PL"/>
        </w:rPr>
        <w:t xml:space="preserve">z </w:t>
      </w:r>
      <w:r w:rsidRPr="00EA0A45">
        <w:rPr>
          <w:rFonts w:ascii="Lato" w:eastAsia="Times New Roman" w:hAnsi="Lato" w:cs="Times New Roman"/>
          <w:szCs w:val="24"/>
          <w:lang w:eastAsia="pl-PL"/>
        </w:rPr>
        <w:t>Wydziału Skarbu Miasta Urzędu Miasta Krakowa znak: GS-01.6840.181.2025.2 z dnia 23 grudnia 2025 r., dotyczące wydania opinii w sprawie zbycia w drodze bezprzetargowej działki nr 295/36 obręb 44 jednostki ewidencyjnej Krowodrza.</w:t>
      </w:r>
      <w:r>
        <w:rPr>
          <w:rFonts w:ascii="Lato" w:hAnsi="Lato"/>
          <w:szCs w:val="24"/>
        </w:rPr>
        <w:t xml:space="preserve"> </w:t>
      </w:r>
      <w:r w:rsidRPr="00EA0A45">
        <w:rPr>
          <w:rFonts w:ascii="Lato" w:eastAsia="Times New Roman" w:hAnsi="Lato" w:cs="Times New Roman"/>
          <w:szCs w:val="24"/>
          <w:lang w:eastAsia="pl-PL"/>
        </w:rPr>
        <w:t xml:space="preserve">Przedmiotowa działka </w:t>
      </w:r>
      <w:r w:rsidR="00EA4622">
        <w:rPr>
          <w:rFonts w:ascii="Lato" w:eastAsia="Times New Roman" w:hAnsi="Lato" w:cs="Times New Roman"/>
          <w:szCs w:val="24"/>
          <w:lang w:eastAsia="pl-PL"/>
        </w:rPr>
        <w:br/>
      </w:r>
      <w:r w:rsidRPr="00EA0A45">
        <w:rPr>
          <w:rFonts w:ascii="Lato" w:eastAsia="Times New Roman" w:hAnsi="Lato" w:cs="Times New Roman"/>
          <w:szCs w:val="24"/>
          <w:lang w:eastAsia="pl-PL"/>
        </w:rPr>
        <w:t>o powierzchni 0,0016 ha nie może być zagospodarowana jako samodzielna nieruchomość. Jest ona w całości zabudowana częścią murowanego boksu garażowego, którego pozostała część znajduje się na działce sąsiedniej nr 295/52. Zbycie działki nr 295/36 ma na celu poprawę warunków zagospodarowania nieruchomości przyległej i doprowadzenie do ujednolicenia stanu prawnego istniejącej zabudowy.</w:t>
      </w:r>
      <w:r>
        <w:rPr>
          <w:rFonts w:ascii="Lato" w:hAnsi="Lato"/>
          <w:szCs w:val="24"/>
        </w:rPr>
        <w:t xml:space="preserve"> </w:t>
      </w:r>
      <w:r w:rsidRPr="00EA0A45">
        <w:rPr>
          <w:rFonts w:ascii="Lato" w:eastAsia="Times New Roman" w:hAnsi="Lato" w:cs="Times New Roman"/>
          <w:szCs w:val="24"/>
          <w:lang w:eastAsia="pl-PL"/>
        </w:rPr>
        <w:t xml:space="preserve">Dodatkowo należy wskazać, że pozytywne opinie w sprawie możliwości zbycia przedmiotowej działki wyraziły właściwe merytorycznie komórki Urzędu Miasta Krakowa, w tym Wydział Planowania Przestrzennego, Zarząd Dróg Miasta Krakowa oraz Wydział Gospodarki Komunalnej </w:t>
      </w:r>
      <w:r w:rsidR="00EA4622">
        <w:rPr>
          <w:rFonts w:ascii="Lato" w:eastAsia="Times New Roman" w:hAnsi="Lato" w:cs="Times New Roman"/>
          <w:szCs w:val="24"/>
          <w:lang w:eastAsia="pl-PL"/>
        </w:rPr>
        <w:br/>
      </w:r>
      <w:r w:rsidRPr="00EA0A45">
        <w:rPr>
          <w:rFonts w:ascii="Lato" w:eastAsia="Times New Roman" w:hAnsi="Lato" w:cs="Times New Roman"/>
          <w:szCs w:val="24"/>
          <w:lang w:eastAsia="pl-PL"/>
        </w:rPr>
        <w:t>i Infrastruktury. Pozytywną opinię w tej sprawie wyraził również radny Dzielnicy IV Prądnik Biały właściwy dla okręgu, na terenie którego położona jest przedmiotowa nieruchomość.</w:t>
      </w:r>
      <w:r>
        <w:rPr>
          <w:rFonts w:ascii="Lato" w:hAnsi="Lato"/>
          <w:szCs w:val="24"/>
        </w:rPr>
        <w:t xml:space="preserve"> </w:t>
      </w:r>
    </w:p>
    <w:p w14:paraId="08DFA04A" w14:textId="77777777" w:rsidR="00017423" w:rsidRDefault="00017423" w:rsidP="00EA0A45">
      <w:pPr>
        <w:pStyle w:val="NormalnyWeb"/>
        <w:spacing w:before="0" w:beforeAutospacing="0" w:after="360" w:afterAutospacing="0" w:line="276" w:lineRule="auto"/>
        <w:jc w:val="both"/>
        <w:rPr>
          <w:rFonts w:ascii="Lato" w:hAnsi="Lato"/>
          <w:b/>
          <w:sz w:val="24"/>
          <w:szCs w:val="24"/>
        </w:rPr>
      </w:pPr>
    </w:p>
    <w:p w14:paraId="442A64FB" w14:textId="7FAF731A" w:rsidR="00F975E1" w:rsidRPr="00BB0C5E" w:rsidRDefault="002867D1" w:rsidP="002867D1">
      <w:pPr>
        <w:pStyle w:val="NormalnyWeb"/>
        <w:spacing w:before="0" w:beforeAutospacing="0" w:after="360" w:afterAutospacing="0" w:line="276" w:lineRule="auto"/>
        <w:ind w:left="5528"/>
        <w:jc w:val="both"/>
        <w:rPr>
          <w:rFonts w:ascii="Lato" w:hAnsi="Lato"/>
          <w:b/>
          <w:sz w:val="24"/>
          <w:szCs w:val="24"/>
        </w:rPr>
      </w:pPr>
      <w:r w:rsidRPr="00BB0C5E">
        <w:rPr>
          <w:rFonts w:ascii="Lato" w:hAnsi="Lato"/>
          <w:b/>
          <w:sz w:val="24"/>
          <w:szCs w:val="24"/>
        </w:rPr>
        <w:t>Jerzy Stochel</w:t>
      </w:r>
    </w:p>
    <w:p w14:paraId="7FD46927" w14:textId="77777777" w:rsidR="002867D1" w:rsidRPr="00BB0C5E" w:rsidRDefault="002867D1" w:rsidP="002867D1">
      <w:pPr>
        <w:pStyle w:val="NormalnyWeb"/>
        <w:spacing w:before="0" w:beforeAutospacing="0" w:after="120" w:afterAutospacing="0" w:line="276" w:lineRule="auto"/>
        <w:ind w:left="5387"/>
        <w:jc w:val="both"/>
        <w:rPr>
          <w:rFonts w:ascii="Lato" w:hAnsi="Lato"/>
          <w:sz w:val="24"/>
          <w:szCs w:val="24"/>
        </w:rPr>
      </w:pPr>
      <w:r w:rsidRPr="00BB0C5E">
        <w:rPr>
          <w:rFonts w:ascii="Lato" w:hAnsi="Lato"/>
          <w:sz w:val="24"/>
          <w:szCs w:val="24"/>
        </w:rPr>
        <w:t xml:space="preserve">Przewodniczący </w:t>
      </w:r>
    </w:p>
    <w:p w14:paraId="414A7C35" w14:textId="0996F8D3" w:rsidR="002867D1" w:rsidRPr="00BB0C5E" w:rsidRDefault="002867D1" w:rsidP="002867D1">
      <w:pPr>
        <w:pStyle w:val="NormalnyWeb"/>
        <w:spacing w:before="0" w:beforeAutospacing="0" w:after="120" w:afterAutospacing="0" w:line="276" w:lineRule="auto"/>
        <w:ind w:left="4678"/>
        <w:rPr>
          <w:rFonts w:ascii="Lato" w:hAnsi="Lato"/>
          <w:sz w:val="24"/>
          <w:szCs w:val="24"/>
        </w:rPr>
      </w:pPr>
      <w:r w:rsidRPr="00BB0C5E">
        <w:rPr>
          <w:rFonts w:ascii="Lato" w:hAnsi="Lato"/>
          <w:sz w:val="24"/>
          <w:szCs w:val="24"/>
        </w:rPr>
        <w:t>Komisji Planowania Przestrzennego</w:t>
      </w:r>
    </w:p>
    <w:sectPr w:rsidR="002867D1" w:rsidRPr="00BB0C5E" w:rsidSect="00310CD7">
      <w:pgSz w:w="12240" w:h="15840"/>
      <w:pgMar w:top="1134" w:right="1325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864DDE"/>
    <w:multiLevelType w:val="hybridMultilevel"/>
    <w:tmpl w:val="FE440AC8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C05583"/>
    <w:multiLevelType w:val="hybridMultilevel"/>
    <w:tmpl w:val="E46A599A"/>
    <w:lvl w:ilvl="0" w:tplc="355EAC7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C0D41"/>
    <w:multiLevelType w:val="hybridMultilevel"/>
    <w:tmpl w:val="69EE2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86D31"/>
    <w:multiLevelType w:val="multilevel"/>
    <w:tmpl w:val="604CA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257B4"/>
    <w:multiLevelType w:val="multilevel"/>
    <w:tmpl w:val="979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62803"/>
    <w:multiLevelType w:val="multilevel"/>
    <w:tmpl w:val="7BB43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2C4B0F"/>
    <w:multiLevelType w:val="hybridMultilevel"/>
    <w:tmpl w:val="292A9138"/>
    <w:lvl w:ilvl="0" w:tplc="A438929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05E8F"/>
    <w:multiLevelType w:val="hybridMultilevel"/>
    <w:tmpl w:val="18DE859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E86CAA"/>
    <w:multiLevelType w:val="hybridMultilevel"/>
    <w:tmpl w:val="A5400A36"/>
    <w:lvl w:ilvl="0" w:tplc="3A14784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92562E"/>
    <w:multiLevelType w:val="hybridMultilevel"/>
    <w:tmpl w:val="487652EA"/>
    <w:lvl w:ilvl="0" w:tplc="5C0E1498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946E6"/>
    <w:multiLevelType w:val="multilevel"/>
    <w:tmpl w:val="5C7C6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66503D1"/>
    <w:multiLevelType w:val="hybridMultilevel"/>
    <w:tmpl w:val="1E78268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14A0F"/>
    <w:multiLevelType w:val="hybridMultilevel"/>
    <w:tmpl w:val="D66A394A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91281F"/>
    <w:multiLevelType w:val="hybridMultilevel"/>
    <w:tmpl w:val="B784C190"/>
    <w:lvl w:ilvl="0" w:tplc="759A24D0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861F2"/>
    <w:multiLevelType w:val="multilevel"/>
    <w:tmpl w:val="9E4C5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2926541">
    <w:abstractNumId w:val="8"/>
  </w:num>
  <w:num w:numId="2" w16cid:durableId="1498153841">
    <w:abstractNumId w:val="6"/>
  </w:num>
  <w:num w:numId="3" w16cid:durableId="169024424">
    <w:abstractNumId w:val="5"/>
  </w:num>
  <w:num w:numId="4" w16cid:durableId="642007161">
    <w:abstractNumId w:val="4"/>
  </w:num>
  <w:num w:numId="5" w16cid:durableId="1362588953">
    <w:abstractNumId w:val="7"/>
  </w:num>
  <w:num w:numId="6" w16cid:durableId="1494562748">
    <w:abstractNumId w:val="3"/>
  </w:num>
  <w:num w:numId="7" w16cid:durableId="1953247422">
    <w:abstractNumId w:val="2"/>
  </w:num>
  <w:num w:numId="8" w16cid:durableId="23136303">
    <w:abstractNumId w:val="1"/>
  </w:num>
  <w:num w:numId="9" w16cid:durableId="2028169649">
    <w:abstractNumId w:val="0"/>
  </w:num>
  <w:num w:numId="10" w16cid:durableId="2912541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043482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17486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675872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5978281">
    <w:abstractNumId w:val="17"/>
  </w:num>
  <w:num w:numId="15" w16cid:durableId="1025212074">
    <w:abstractNumId w:val="11"/>
  </w:num>
  <w:num w:numId="16" w16cid:durableId="1641181238">
    <w:abstractNumId w:val="10"/>
  </w:num>
  <w:num w:numId="17" w16cid:durableId="665087815">
    <w:abstractNumId w:val="16"/>
  </w:num>
  <w:num w:numId="18" w16cid:durableId="1524897194">
    <w:abstractNumId w:val="9"/>
  </w:num>
  <w:num w:numId="19" w16cid:durableId="1934432647">
    <w:abstractNumId w:val="15"/>
  </w:num>
  <w:num w:numId="20" w16cid:durableId="1114330121">
    <w:abstractNumId w:val="21"/>
  </w:num>
  <w:num w:numId="21" w16cid:durableId="814491511">
    <w:abstractNumId w:val="22"/>
  </w:num>
  <w:num w:numId="22" w16cid:durableId="2032216462">
    <w:abstractNumId w:val="20"/>
  </w:num>
  <w:num w:numId="23" w16cid:durableId="2090076921">
    <w:abstractNumId w:val="18"/>
  </w:num>
  <w:num w:numId="24" w16cid:durableId="733505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423"/>
    <w:rsid w:val="00034616"/>
    <w:rsid w:val="000467EF"/>
    <w:rsid w:val="0006063C"/>
    <w:rsid w:val="00091267"/>
    <w:rsid w:val="0009546D"/>
    <w:rsid w:val="00095A61"/>
    <w:rsid w:val="0010614E"/>
    <w:rsid w:val="0014719D"/>
    <w:rsid w:val="0015074B"/>
    <w:rsid w:val="0020599A"/>
    <w:rsid w:val="00227381"/>
    <w:rsid w:val="002325D8"/>
    <w:rsid w:val="00237159"/>
    <w:rsid w:val="002867D1"/>
    <w:rsid w:val="0029639D"/>
    <w:rsid w:val="002A7C68"/>
    <w:rsid w:val="002E75B8"/>
    <w:rsid w:val="003037F8"/>
    <w:rsid w:val="00310CD7"/>
    <w:rsid w:val="00326F90"/>
    <w:rsid w:val="00336C5A"/>
    <w:rsid w:val="00357303"/>
    <w:rsid w:val="0041036D"/>
    <w:rsid w:val="006150B2"/>
    <w:rsid w:val="00652BC0"/>
    <w:rsid w:val="00672AC8"/>
    <w:rsid w:val="006B258C"/>
    <w:rsid w:val="007E3B1F"/>
    <w:rsid w:val="00812A6F"/>
    <w:rsid w:val="00874101"/>
    <w:rsid w:val="00965283"/>
    <w:rsid w:val="009B78C5"/>
    <w:rsid w:val="009F0B1E"/>
    <w:rsid w:val="009F7362"/>
    <w:rsid w:val="00A40B68"/>
    <w:rsid w:val="00AA1D8D"/>
    <w:rsid w:val="00AD5FC0"/>
    <w:rsid w:val="00B47730"/>
    <w:rsid w:val="00BB0C5E"/>
    <w:rsid w:val="00BB71DA"/>
    <w:rsid w:val="00C729C2"/>
    <w:rsid w:val="00CB0664"/>
    <w:rsid w:val="00EA0A45"/>
    <w:rsid w:val="00EA140A"/>
    <w:rsid w:val="00EA4622"/>
    <w:rsid w:val="00ED2104"/>
    <w:rsid w:val="00F975E1"/>
    <w:rsid w:val="00FC693F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BBFE"/>
  <w14:defaultImageDpi w14:val="300"/>
  <w15:docId w15:val="{9D46420E-3197-4243-9402-A15B0E1A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357303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4C9987-43D3-4C19-BB49-80278820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Nowak Anna</cp:lastModifiedBy>
  <cp:revision>2</cp:revision>
  <cp:lastPrinted>2025-11-13T15:12:00Z</cp:lastPrinted>
  <dcterms:created xsi:type="dcterms:W3CDTF">2026-01-12T12:20:00Z</dcterms:created>
  <dcterms:modified xsi:type="dcterms:W3CDTF">2026-01-12T12:20:00Z</dcterms:modified>
  <cp:category/>
</cp:coreProperties>
</file>