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2F92" w14:textId="77777777" w:rsidR="00A64393" w:rsidRPr="00A64393" w:rsidRDefault="00A64393" w:rsidP="00A64393">
      <w:pPr>
        <w:spacing w:line="259" w:lineRule="auto"/>
        <w:ind w:left="0" w:right="38" w:firstLine="0"/>
        <w:jc w:val="left"/>
        <w:rPr>
          <w:rFonts w:ascii="Lato" w:hAnsi="Lato"/>
          <w:b/>
          <w:sz w:val="20"/>
        </w:rPr>
      </w:pPr>
      <w:r w:rsidRPr="00A64393">
        <w:rPr>
          <w:rFonts w:ascii="Lato" w:hAnsi="Lato"/>
          <w:b/>
          <w:sz w:val="20"/>
        </w:rPr>
        <w:t xml:space="preserve">Druk nr </w:t>
      </w:r>
    </w:p>
    <w:p w14:paraId="5EADDD50" w14:textId="7CD0E155" w:rsidR="00601FED" w:rsidRDefault="00A64393" w:rsidP="00A64393">
      <w:pPr>
        <w:spacing w:line="259" w:lineRule="auto"/>
        <w:ind w:left="0" w:right="38" w:firstLine="0"/>
        <w:jc w:val="right"/>
      </w:pPr>
      <w:r w:rsidRPr="00A64393">
        <w:rPr>
          <w:rFonts w:ascii="Lato" w:hAnsi="Lato"/>
          <w:b/>
          <w:sz w:val="20"/>
        </w:rPr>
        <w:t>Projekt uchwały Komisji Planowania Przestrzennego</w:t>
      </w:r>
    </w:p>
    <w:p w14:paraId="121D9217" w14:textId="77777777" w:rsidR="00A64393" w:rsidRDefault="00A64393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</w:rPr>
      </w:pPr>
    </w:p>
    <w:p w14:paraId="4F104045" w14:textId="6FB1C69E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……..2025</w:t>
      </w:r>
    </w:p>
    <w:p w14:paraId="46E6C034" w14:textId="77777777" w:rsidR="007A1D75" w:rsidRP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  <w:r w:rsidRPr="007A1D75">
        <w:rPr>
          <w:rFonts w:ascii="Lato" w:hAnsi="Lato"/>
        </w:rPr>
        <w:t>ZARZĄDU DZIELNICY IV PRĄDNIK BIAŁY</w:t>
      </w:r>
    </w:p>
    <w:p w14:paraId="1D6860FC" w14:textId="3B653DD4" w:rsid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  <w:r w:rsidRPr="007A1D75">
        <w:rPr>
          <w:rFonts w:ascii="Lato" w:hAnsi="Lato"/>
        </w:rPr>
        <w:t xml:space="preserve">z dnia </w:t>
      </w:r>
      <w:r>
        <w:rPr>
          <w:rFonts w:ascii="Lato" w:hAnsi="Lato"/>
        </w:rPr>
        <w:t>……</w:t>
      </w:r>
      <w:r w:rsidRPr="007A1D75">
        <w:rPr>
          <w:rFonts w:ascii="Lato" w:hAnsi="Lato"/>
        </w:rPr>
        <w:t>2025 r.</w:t>
      </w:r>
    </w:p>
    <w:p w14:paraId="3D22D3CC" w14:textId="77777777" w:rsidR="007A1D75" w:rsidRP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</w:p>
    <w:p w14:paraId="6ABF589E" w14:textId="4302B159" w:rsidR="006B61DD" w:rsidRPr="00A64393" w:rsidRDefault="007A1D75" w:rsidP="006B61DD">
      <w:pPr>
        <w:spacing w:line="240" w:lineRule="auto"/>
        <w:ind w:left="0" w:right="0" w:firstLine="0"/>
        <w:jc w:val="center"/>
        <w:rPr>
          <w:rFonts w:ascii="Lato" w:hAnsi="Lato"/>
          <w:b/>
        </w:rPr>
      </w:pPr>
      <w:bookmarkStart w:id="0" w:name="_Hlk215487602"/>
      <w:r w:rsidRPr="00A64393">
        <w:rPr>
          <w:rFonts w:ascii="Lato" w:hAnsi="Lato"/>
          <w:b/>
        </w:rPr>
        <w:t xml:space="preserve">w sprawie wydania opinii dotyczącej zbycia w drodze bezprzetargowej </w:t>
      </w:r>
      <w:r w:rsidR="006B61DD" w:rsidRPr="00A64393">
        <w:rPr>
          <w:rFonts w:ascii="Lato" w:hAnsi="Lato"/>
          <w:b/>
        </w:rPr>
        <w:t xml:space="preserve">działki nr 338/16 </w:t>
      </w:r>
      <w:proofErr w:type="spellStart"/>
      <w:r w:rsidR="006B61DD" w:rsidRPr="00A64393">
        <w:rPr>
          <w:rFonts w:ascii="Lato" w:hAnsi="Lato"/>
          <w:b/>
        </w:rPr>
        <w:t>obr</w:t>
      </w:r>
      <w:proofErr w:type="spellEnd"/>
      <w:r w:rsidR="006B61DD" w:rsidRPr="00A64393">
        <w:rPr>
          <w:rFonts w:ascii="Lato" w:hAnsi="Lato"/>
          <w:b/>
        </w:rPr>
        <w:t xml:space="preserve">. 29 jednostka ewidencyjna Krowodrza </w:t>
      </w:r>
      <w:r w:rsidR="008B24DC" w:rsidRPr="00A64393">
        <w:rPr>
          <w:rFonts w:ascii="Lato" w:hAnsi="Lato"/>
          <w:b/>
        </w:rPr>
        <w:t>w rejonie ul. Fryderyka Schillinga</w:t>
      </w:r>
      <w:bookmarkEnd w:id="0"/>
    </w:p>
    <w:p w14:paraId="3FF31695" w14:textId="77777777" w:rsidR="00BD2ABB" w:rsidRDefault="00BD2ABB" w:rsidP="00A6267B">
      <w:pPr>
        <w:spacing w:line="240" w:lineRule="auto"/>
        <w:ind w:left="0" w:right="0" w:firstLine="0"/>
        <w:jc w:val="center"/>
        <w:rPr>
          <w:rFonts w:ascii="Lato" w:hAnsi="Lato"/>
        </w:rPr>
      </w:pPr>
    </w:p>
    <w:p w14:paraId="4DE830F8" w14:textId="77777777" w:rsidR="008B24DC" w:rsidRPr="008B24DC" w:rsidRDefault="008B24DC" w:rsidP="008B24DC">
      <w:pPr>
        <w:spacing w:line="240" w:lineRule="auto"/>
        <w:ind w:left="0" w:right="0" w:firstLine="0"/>
        <w:rPr>
          <w:rFonts w:ascii="Lato" w:hAnsi="Lato"/>
        </w:rPr>
      </w:pPr>
      <w:r w:rsidRPr="008B24DC">
        <w:rPr>
          <w:rFonts w:ascii="Lato" w:hAnsi="Lato"/>
        </w:rPr>
        <w:t>Na podstawie § 3 pkt. 4 lit. k uchwały Nr XCIX/1498/14 Rady Miasta Krakowa z dnia 12 marca 2014 r. w sprawie: organizacji i zakresu działania Dzielnicy IV Prądnik Biały</w:t>
      </w:r>
    </w:p>
    <w:p w14:paraId="08B09112" w14:textId="5FAB68FE" w:rsidR="007A1D75" w:rsidRDefault="008B24DC" w:rsidP="008B24DC">
      <w:pPr>
        <w:spacing w:line="240" w:lineRule="auto"/>
        <w:ind w:left="0" w:right="0" w:firstLine="0"/>
        <w:rPr>
          <w:rFonts w:ascii="Lato" w:hAnsi="Lato"/>
        </w:rPr>
      </w:pPr>
      <w:r w:rsidRPr="008B24DC">
        <w:rPr>
          <w:rFonts w:ascii="Lato" w:hAnsi="Lato"/>
        </w:rPr>
        <w:t>w Krakowie (Dz. Urz. Woj. Małopolskiego z 2021 r. poz. 6698) uchwala, co następuje:</w:t>
      </w:r>
    </w:p>
    <w:p w14:paraId="2CA0F1F8" w14:textId="77777777" w:rsidR="008B24DC" w:rsidRDefault="008B24DC" w:rsidP="008B24DC">
      <w:pPr>
        <w:spacing w:line="240" w:lineRule="auto"/>
        <w:ind w:left="0" w:right="0" w:firstLine="0"/>
        <w:rPr>
          <w:rFonts w:ascii="Lato" w:hAnsi="Lato"/>
        </w:rPr>
      </w:pPr>
    </w:p>
    <w:p w14:paraId="637BF50A" w14:textId="0990CCDA" w:rsidR="008B24DC" w:rsidRDefault="007A1D75" w:rsidP="008B24DC">
      <w:pPr>
        <w:spacing w:line="240" w:lineRule="auto"/>
        <w:ind w:left="0" w:right="0" w:firstLine="0"/>
        <w:jc w:val="left"/>
        <w:rPr>
          <w:rFonts w:ascii="Lato" w:hAnsi="Lato"/>
        </w:rPr>
      </w:pPr>
      <w:r w:rsidRPr="007A1D75">
        <w:rPr>
          <w:rFonts w:ascii="Lato" w:hAnsi="Lato"/>
        </w:rPr>
        <w:t>§ 1. Opiniuje się</w:t>
      </w:r>
      <w:r w:rsidR="008B24DC">
        <w:rPr>
          <w:rFonts w:ascii="Lato" w:hAnsi="Lato"/>
        </w:rPr>
        <w:t xml:space="preserve"> </w:t>
      </w:r>
      <w:r w:rsidR="008B24DC" w:rsidRPr="00ED03C6">
        <w:rPr>
          <w:rFonts w:ascii="Lato" w:hAnsi="Lato"/>
          <w:color w:val="auto"/>
        </w:rPr>
        <w:t>negatywnie</w:t>
      </w:r>
      <w:r w:rsidR="00D71061" w:rsidRPr="00ED03C6">
        <w:rPr>
          <w:rFonts w:ascii="Lato" w:hAnsi="Lato"/>
          <w:color w:val="auto"/>
        </w:rPr>
        <w:t xml:space="preserve"> </w:t>
      </w:r>
      <w:r w:rsidRPr="007A1D75">
        <w:rPr>
          <w:rFonts w:ascii="Lato" w:hAnsi="Lato"/>
        </w:rPr>
        <w:t xml:space="preserve">możliwości zbycia w trybie bezprzetargowej </w:t>
      </w:r>
      <w:r w:rsidR="008B24DC" w:rsidRPr="006B61DD">
        <w:rPr>
          <w:rFonts w:ascii="Lato" w:hAnsi="Lato"/>
        </w:rPr>
        <w:t>działki nr 338/16</w:t>
      </w:r>
      <w:r w:rsidR="008B24DC">
        <w:rPr>
          <w:rFonts w:ascii="Lato" w:hAnsi="Lato"/>
        </w:rPr>
        <w:t xml:space="preserve"> </w:t>
      </w:r>
      <w:proofErr w:type="spellStart"/>
      <w:r w:rsidR="008B24DC" w:rsidRPr="006B61DD">
        <w:rPr>
          <w:rFonts w:ascii="Lato" w:hAnsi="Lato"/>
        </w:rPr>
        <w:t>obr</w:t>
      </w:r>
      <w:proofErr w:type="spellEnd"/>
      <w:r w:rsidR="008B24DC" w:rsidRPr="006B61DD">
        <w:rPr>
          <w:rFonts w:ascii="Lato" w:hAnsi="Lato"/>
        </w:rPr>
        <w:t>. 29 jednostka</w:t>
      </w:r>
      <w:r w:rsidR="008B24DC">
        <w:rPr>
          <w:rFonts w:ascii="Lato" w:hAnsi="Lato"/>
        </w:rPr>
        <w:t xml:space="preserve"> </w:t>
      </w:r>
      <w:r w:rsidR="008B24DC" w:rsidRPr="006B61DD">
        <w:rPr>
          <w:rFonts w:ascii="Lato" w:hAnsi="Lato"/>
        </w:rPr>
        <w:t>ewidencyjna Krowodrza</w:t>
      </w:r>
      <w:r w:rsidR="008B24DC">
        <w:rPr>
          <w:rFonts w:ascii="Lato" w:hAnsi="Lato"/>
        </w:rPr>
        <w:t xml:space="preserve"> w rejonie ul. Fryderyka Schillinga. </w:t>
      </w:r>
    </w:p>
    <w:p w14:paraId="16ABE44A" w14:textId="77777777" w:rsidR="007A1D75" w:rsidRDefault="007A1D75" w:rsidP="007A1D75">
      <w:pPr>
        <w:spacing w:line="240" w:lineRule="auto"/>
        <w:ind w:left="0" w:right="0" w:firstLine="0"/>
        <w:rPr>
          <w:rFonts w:ascii="Lato" w:hAnsi="Lato"/>
        </w:rPr>
      </w:pPr>
    </w:p>
    <w:p w14:paraId="6FFCCC2C" w14:textId="78BA1B07" w:rsidR="007A1D75" w:rsidRPr="00B9531A" w:rsidRDefault="007A1D75" w:rsidP="007A1D75">
      <w:pPr>
        <w:spacing w:line="240" w:lineRule="auto"/>
        <w:ind w:left="0" w:right="0" w:firstLine="0"/>
        <w:rPr>
          <w:rFonts w:ascii="Lato" w:hAnsi="Lato"/>
        </w:rPr>
      </w:pPr>
      <w:r w:rsidRPr="007A1D75">
        <w:rPr>
          <w:rFonts w:ascii="Lato" w:hAnsi="Lato"/>
        </w:rPr>
        <w:t>§ 2. Uchwała wchodzi w życie z dniem podjęcia.</w:t>
      </w:r>
    </w:p>
    <w:p w14:paraId="73EF5FB8" w14:textId="77777777" w:rsidR="007A1D75" w:rsidRDefault="007A1D75" w:rsidP="00DB0681">
      <w:pPr>
        <w:spacing w:line="240" w:lineRule="auto"/>
        <w:ind w:left="0" w:right="0" w:firstLine="0"/>
        <w:jc w:val="left"/>
        <w:rPr>
          <w:rFonts w:ascii="Lato" w:hAnsi="Lato"/>
        </w:rPr>
      </w:pPr>
    </w:p>
    <w:p w14:paraId="59DA082E" w14:textId="77777777" w:rsidR="00306672" w:rsidRDefault="00415372" w:rsidP="00306672">
      <w:pPr>
        <w:spacing w:line="240" w:lineRule="auto"/>
        <w:ind w:left="0" w:right="0" w:firstLine="0"/>
        <w:jc w:val="left"/>
        <w:rPr>
          <w:rFonts w:ascii="Lato" w:hAnsi="Lato"/>
        </w:rPr>
      </w:pPr>
      <w:r w:rsidRPr="00DB4A39">
        <w:rPr>
          <w:rFonts w:ascii="Lato" w:hAnsi="Lato"/>
        </w:rPr>
        <w:t>Uzasadnienie:</w:t>
      </w:r>
    </w:p>
    <w:p w14:paraId="7149E358" w14:textId="5FCFFDE4" w:rsidR="00306672" w:rsidRDefault="00306672" w:rsidP="00B44ECE">
      <w:pPr>
        <w:spacing w:line="240" w:lineRule="auto"/>
        <w:ind w:left="0" w:right="0" w:firstLine="0"/>
        <w:jc w:val="left"/>
        <w:rPr>
          <w:rFonts w:ascii="Lato" w:hAnsi="Lato"/>
        </w:rPr>
      </w:pPr>
      <w:r w:rsidRPr="00306672">
        <w:rPr>
          <w:rFonts w:ascii="Lato" w:hAnsi="Lato"/>
        </w:rPr>
        <w:t xml:space="preserve">Rada Dzielnicy IV Prądnik Biały podejmuje niniejszą uchwałę w oparciu o pismo Wydziału Skarbu Miasta Krakowa znak: </w:t>
      </w:r>
      <w:r w:rsidRPr="00306672">
        <w:rPr>
          <w:rStyle w:val="Pogrubienie"/>
          <w:rFonts w:ascii="Lato" w:hAnsi="Lato"/>
        </w:rPr>
        <w:t>GS-01.6840.237.2025.2</w:t>
      </w:r>
      <w:r w:rsidRPr="00306672">
        <w:rPr>
          <w:rFonts w:ascii="Lato" w:hAnsi="Lato"/>
        </w:rPr>
        <w:t xml:space="preserve">, dotyczącą zamiaru zbycia w trybie bezprzetargowym działki nr 338/16 </w:t>
      </w:r>
      <w:proofErr w:type="spellStart"/>
      <w:r w:rsidRPr="00306672">
        <w:rPr>
          <w:rFonts w:ascii="Lato" w:hAnsi="Lato"/>
        </w:rPr>
        <w:t>obr</w:t>
      </w:r>
      <w:proofErr w:type="spellEnd"/>
      <w:r w:rsidRPr="00306672">
        <w:rPr>
          <w:rFonts w:ascii="Lato" w:hAnsi="Lato"/>
        </w:rPr>
        <w:t xml:space="preserve">. 29 jednostka ewidencyjna Krowodrza, położonej </w:t>
      </w:r>
      <w:r w:rsidR="00A64393">
        <w:rPr>
          <w:rFonts w:ascii="Lato" w:hAnsi="Lato"/>
        </w:rPr>
        <w:br/>
      </w:r>
      <w:r w:rsidRPr="00306672">
        <w:rPr>
          <w:rFonts w:ascii="Lato" w:hAnsi="Lato"/>
        </w:rPr>
        <w:t>w rejonie ul. Fryderyka Schillinga.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  <w:r w:rsidRPr="00306672">
        <w:rPr>
          <w:rFonts w:ascii="Lato" w:hAnsi="Lato"/>
        </w:rPr>
        <w:t xml:space="preserve">Po przeanalizowaniu dokumentacji oraz informacji przekazanych przez Zarząd Zieleni Miejskiej, Rada Dzielnicy podziela stanowisko ZZM wyrażone w piśmie z dnia </w:t>
      </w:r>
      <w:r w:rsidRPr="00306672">
        <w:rPr>
          <w:rStyle w:val="Pogrubienie"/>
          <w:rFonts w:ascii="Lato" w:hAnsi="Lato"/>
          <w:b w:val="0"/>
          <w:bCs w:val="0"/>
        </w:rPr>
        <w:t>13 czerwca 2024 r., znak: NG.621.99.24.MJ1</w:t>
      </w:r>
      <w:r w:rsidRPr="00306672">
        <w:rPr>
          <w:rFonts w:ascii="Lato" w:hAnsi="Lato"/>
        </w:rPr>
        <w:t>, zgodnie z którym zbycie działki w obowiązującym trybie nie jest rozwiązaniem korzystnym z punktu widzenia interesu Gminy Miejskiej Kraków.</w:t>
      </w:r>
      <w:r>
        <w:rPr>
          <w:rFonts w:ascii="Lato" w:hAnsi="Lato"/>
        </w:rPr>
        <w:t xml:space="preserve"> </w:t>
      </w:r>
      <w:r w:rsidRPr="00306672">
        <w:rPr>
          <w:rFonts w:ascii="Lato" w:hAnsi="Lato"/>
        </w:rPr>
        <w:t xml:space="preserve">Zarząd Zieleni Miejskiej wskazuje, iż teren objęty wnioskiem znajduje się w bliskim sąsiedztwie innych nieruchomości stanowiących własność dewelopera, które w miejscowym planie zagospodarowania przestrzennego zostały przeznaczone pod </w:t>
      </w:r>
      <w:r w:rsidRPr="00306672">
        <w:rPr>
          <w:rStyle w:val="Pogrubienie"/>
          <w:rFonts w:ascii="Lato" w:hAnsi="Lato"/>
          <w:b w:val="0"/>
          <w:bCs w:val="0"/>
        </w:rPr>
        <w:t>tereny publicznej zieleni urządzonej</w:t>
      </w:r>
      <w:r w:rsidRPr="00306672">
        <w:rPr>
          <w:rFonts w:ascii="Lato" w:hAnsi="Lato"/>
        </w:rPr>
        <w:t>. Z punktu widzenia realizacji zapisów planistycznych oraz kształtowania docelowego układu terenów zieleni, zasadne jest, aby gmina dążyła do przejęcia tych działek prywatnych – tak aby zapewnić spójność przestrzenną, funkcjonalną i ekologiczną w ramach zieleni publicznej projektowanej w tym obszarze.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  <w:r w:rsidRPr="00306672">
        <w:rPr>
          <w:rFonts w:ascii="Lato" w:hAnsi="Lato"/>
        </w:rPr>
        <w:t xml:space="preserve">W świetle powyższego, Rada Dzielnicy uznaje, że </w:t>
      </w:r>
      <w:r w:rsidRPr="00306672">
        <w:rPr>
          <w:rStyle w:val="Pogrubienie"/>
          <w:rFonts w:ascii="Lato" w:hAnsi="Lato"/>
          <w:b w:val="0"/>
          <w:bCs w:val="0"/>
        </w:rPr>
        <w:t>zamiana terenów</w:t>
      </w:r>
      <w:r w:rsidRPr="00306672">
        <w:rPr>
          <w:rFonts w:ascii="Lato" w:hAnsi="Lato"/>
        </w:rPr>
        <w:t xml:space="preserve">, o której mowa w piśmie ZZM, stanowi rozwiązanie znacznie bardziej adekwatne i długofalowo korzystne zarówno dla miasta, jak i dla obecnych oraz przyszłych mieszkańców. Realizacja zamiany umożliwiłaby gminie pozyskanie terenów, które zgodnie z zapisami MPZP mają pełnić funkcję zieleni ogólnodostępnej, a przez to – podnieść jakość życia mieszkańców, poprawić warunki rekreacyjne oraz wzmocnić ciągłość zielonych przestrzeni w rejonie ulic Fryderyka Schillinga </w:t>
      </w:r>
      <w:r w:rsidR="00A64393">
        <w:rPr>
          <w:rFonts w:ascii="Lato" w:hAnsi="Lato"/>
        </w:rPr>
        <w:br/>
      </w:r>
      <w:r w:rsidRPr="00306672">
        <w:rPr>
          <w:rFonts w:ascii="Lato" w:hAnsi="Lato"/>
        </w:rPr>
        <w:t>i sąsiednich.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  <w:r w:rsidRPr="00306672">
        <w:rPr>
          <w:rFonts w:ascii="Lato" w:hAnsi="Lato"/>
        </w:rPr>
        <w:t>Zbycie działki nr 338/16 w trybie bezprzetargowym, przy jednoczesnym braku zabezpieczenia interesu miasta w zakresie pozyskania terenów przeznaczonych pod zieleń, mogłoby prowadzić do utraty możliwości realizacji ustaleń planistycznych oraz negatywnie wpłynąć na ład przestrzenny obszaru. Rada podkreśla również, że działka ta posiada znaczenie w kontekście przyszłego kształtowania przestrzeni publicznych i zieleni w dzielnicy.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  <w:r w:rsidRPr="00306672">
        <w:rPr>
          <w:rFonts w:ascii="Lato" w:hAnsi="Lato"/>
        </w:rPr>
        <w:t>Mając na uwadze interes publiczny, konieczność ochrony i rozwoju terenów zielonych oraz zapewnienie zgodności działań miasta z obowiązującymi dokumentami planistycznymi, Rada Dzielnicy IV Prądnik Biały opiniuje negatywnie możliwość zbycia działki nr 338/16 w trybie bezprzetargowym.</w:t>
      </w:r>
    </w:p>
    <w:p w14:paraId="69211364" w14:textId="77777777" w:rsidR="00ED03C6" w:rsidRDefault="00ED03C6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954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lastRenderedPageBreak/>
        <w:t>Jerzy Stochel</w:t>
      </w:r>
    </w:p>
    <w:p w14:paraId="34F1D658" w14:textId="77777777" w:rsidR="00ED03C6" w:rsidRDefault="00ED03C6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812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Przewodniczący </w:t>
      </w:r>
    </w:p>
    <w:p w14:paraId="3CB8C0D7" w14:textId="77777777" w:rsidR="00ED03C6" w:rsidRDefault="00ED03C6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103"/>
        <w:rPr>
          <w:rFonts w:ascii="Lato" w:hAnsi="Lato"/>
          <w:bCs/>
        </w:rPr>
      </w:pPr>
      <w:bookmarkStart w:id="1" w:name="_GoBack"/>
      <w:bookmarkEnd w:id="1"/>
      <w:r>
        <w:rPr>
          <w:rFonts w:ascii="Lato" w:hAnsi="Lato"/>
          <w:b/>
          <w:bCs/>
        </w:rPr>
        <w:t>Komisji Planowania Przestrzennego</w:t>
      </w:r>
    </w:p>
    <w:p w14:paraId="494C0053" w14:textId="77777777" w:rsidR="00ED03C6" w:rsidRPr="00306672" w:rsidRDefault="00ED03C6" w:rsidP="00B44ECE">
      <w:pPr>
        <w:spacing w:line="240" w:lineRule="auto"/>
        <w:ind w:left="0" w:right="0" w:firstLine="0"/>
        <w:jc w:val="left"/>
        <w:rPr>
          <w:rFonts w:ascii="Lato" w:hAnsi="Lato"/>
          <w:bCs/>
        </w:rPr>
      </w:pPr>
    </w:p>
    <w:sectPr w:rsidR="00ED03C6" w:rsidRPr="00306672" w:rsidSect="00B44ECE">
      <w:pgSz w:w="11906" w:h="16838"/>
      <w:pgMar w:top="709" w:right="1043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07C05"/>
    <w:rsid w:val="00082686"/>
    <w:rsid w:val="000E4A44"/>
    <w:rsid w:val="00144C40"/>
    <w:rsid w:val="00155EEE"/>
    <w:rsid w:val="001765A6"/>
    <w:rsid w:val="0019685C"/>
    <w:rsid w:val="001B3C6A"/>
    <w:rsid w:val="001F551F"/>
    <w:rsid w:val="00207BDE"/>
    <w:rsid w:val="00254132"/>
    <w:rsid w:val="00280DC5"/>
    <w:rsid w:val="00301F47"/>
    <w:rsid w:val="00306672"/>
    <w:rsid w:val="003F70BA"/>
    <w:rsid w:val="00415372"/>
    <w:rsid w:val="0042321F"/>
    <w:rsid w:val="00493CA1"/>
    <w:rsid w:val="00517DFB"/>
    <w:rsid w:val="00526F3B"/>
    <w:rsid w:val="005B51F2"/>
    <w:rsid w:val="005B6813"/>
    <w:rsid w:val="00601FED"/>
    <w:rsid w:val="00662126"/>
    <w:rsid w:val="006813F0"/>
    <w:rsid w:val="00696F75"/>
    <w:rsid w:val="006B61DD"/>
    <w:rsid w:val="006C5E1C"/>
    <w:rsid w:val="00705027"/>
    <w:rsid w:val="00722B7D"/>
    <w:rsid w:val="00722CC2"/>
    <w:rsid w:val="00775189"/>
    <w:rsid w:val="007A1D75"/>
    <w:rsid w:val="008B24DC"/>
    <w:rsid w:val="008C4903"/>
    <w:rsid w:val="0099444B"/>
    <w:rsid w:val="009F58E3"/>
    <w:rsid w:val="009F71D3"/>
    <w:rsid w:val="00A47240"/>
    <w:rsid w:val="00A6267B"/>
    <w:rsid w:val="00A64393"/>
    <w:rsid w:val="00A9345F"/>
    <w:rsid w:val="00AD3983"/>
    <w:rsid w:val="00B44ECE"/>
    <w:rsid w:val="00B74003"/>
    <w:rsid w:val="00B9531A"/>
    <w:rsid w:val="00BA0B44"/>
    <w:rsid w:val="00BD2ABB"/>
    <w:rsid w:val="00BE6752"/>
    <w:rsid w:val="00C406F4"/>
    <w:rsid w:val="00C80E79"/>
    <w:rsid w:val="00CB6328"/>
    <w:rsid w:val="00D0069C"/>
    <w:rsid w:val="00D1192C"/>
    <w:rsid w:val="00D534CC"/>
    <w:rsid w:val="00D61CEA"/>
    <w:rsid w:val="00D647F4"/>
    <w:rsid w:val="00D71061"/>
    <w:rsid w:val="00D85938"/>
    <w:rsid w:val="00DB0681"/>
    <w:rsid w:val="00DB4A39"/>
    <w:rsid w:val="00E608C4"/>
    <w:rsid w:val="00ED03C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E56F6242-4216-B545-94B2-D4ED158E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E67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19685C"/>
    <w:pPr>
      <w:spacing w:line="240" w:lineRule="auto"/>
      <w:ind w:left="0" w:right="0" w:firstLine="0"/>
      <w:jc w:val="left"/>
    </w:pPr>
    <w:rPr>
      <w:rFonts w:ascii="Verdana" w:hAnsi="Verdana"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306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dc:description/>
  <cp:lastModifiedBy>dzielnica4</cp:lastModifiedBy>
  <cp:revision>6</cp:revision>
  <cp:lastPrinted>2025-12-05T13:43:00Z</cp:lastPrinted>
  <dcterms:created xsi:type="dcterms:W3CDTF">2025-12-01T12:17:00Z</dcterms:created>
  <dcterms:modified xsi:type="dcterms:W3CDTF">2025-12-05T13:43:00Z</dcterms:modified>
</cp:coreProperties>
</file>