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AB67C" w14:textId="59F81BA5" w:rsidR="0048223A" w:rsidRPr="00C859A2" w:rsidRDefault="00C859A2" w:rsidP="00C859A2">
      <w:pPr>
        <w:ind w:left="4956" w:firstLine="1416"/>
        <w:jc w:val="center"/>
        <w:rPr>
          <w:rFonts w:ascii="Lato" w:hAnsi="Lato" w:cs="Arial"/>
          <w:i/>
          <w:sz w:val="24"/>
          <w:szCs w:val="24"/>
        </w:rPr>
      </w:pPr>
      <w:r>
        <w:rPr>
          <w:rFonts w:ascii="Arial" w:hAnsi="Arial" w:cs="Arial"/>
          <w:i/>
        </w:rPr>
        <w:t xml:space="preserve">                </w:t>
      </w:r>
      <w:r w:rsidR="0048223A" w:rsidRPr="00C859A2">
        <w:rPr>
          <w:rFonts w:ascii="Lato" w:hAnsi="Lato" w:cs="Arial"/>
          <w:i/>
          <w:sz w:val="24"/>
          <w:szCs w:val="24"/>
        </w:rPr>
        <w:t>Projekt uchwały</w:t>
      </w:r>
      <w:r w:rsidRPr="00C859A2">
        <w:rPr>
          <w:rFonts w:ascii="Lato" w:hAnsi="Lato" w:cs="Arial"/>
          <w:i/>
          <w:sz w:val="24"/>
          <w:szCs w:val="24"/>
        </w:rPr>
        <w:br/>
      </w:r>
      <w:r w:rsidR="0048223A" w:rsidRPr="00C859A2">
        <w:rPr>
          <w:rFonts w:ascii="Lato" w:hAnsi="Lato" w:cs="Arial"/>
          <w:i/>
          <w:sz w:val="24"/>
          <w:szCs w:val="24"/>
        </w:rPr>
        <w:t xml:space="preserve"> Komisji </w:t>
      </w:r>
      <w:r w:rsidR="0003358B" w:rsidRPr="00C859A2">
        <w:rPr>
          <w:rFonts w:ascii="Lato" w:hAnsi="Lato" w:cs="Arial"/>
          <w:i/>
          <w:sz w:val="24"/>
          <w:szCs w:val="24"/>
        </w:rPr>
        <w:t xml:space="preserve">Zieleni i Ochrony </w:t>
      </w:r>
      <w:r w:rsidR="00931C2C" w:rsidRPr="00C859A2">
        <w:rPr>
          <w:rFonts w:ascii="Lato" w:hAnsi="Lato" w:cs="Arial"/>
          <w:i/>
          <w:sz w:val="24"/>
          <w:szCs w:val="24"/>
        </w:rPr>
        <w:t>Środowiska</w:t>
      </w:r>
      <w:r w:rsidR="0048223A" w:rsidRPr="00C859A2">
        <w:rPr>
          <w:rFonts w:ascii="Lato" w:hAnsi="Lato" w:cs="Arial"/>
          <w:i/>
          <w:sz w:val="24"/>
          <w:szCs w:val="24"/>
        </w:rPr>
        <w:t xml:space="preserve"> </w:t>
      </w:r>
    </w:p>
    <w:p w14:paraId="6D67A995" w14:textId="77777777" w:rsidR="0048223A" w:rsidRPr="00C859A2" w:rsidRDefault="0048223A" w:rsidP="0048223A">
      <w:pPr>
        <w:spacing w:after="0"/>
        <w:jc w:val="center"/>
        <w:rPr>
          <w:rFonts w:ascii="Lato" w:hAnsi="Lato" w:cs="Arial"/>
          <w:sz w:val="24"/>
          <w:szCs w:val="24"/>
        </w:rPr>
      </w:pPr>
    </w:p>
    <w:p w14:paraId="3CE1A09B" w14:textId="77777777" w:rsidR="0048223A" w:rsidRPr="00C859A2" w:rsidRDefault="0048223A" w:rsidP="0048223A">
      <w:pPr>
        <w:spacing w:after="0"/>
        <w:jc w:val="center"/>
        <w:rPr>
          <w:rFonts w:ascii="Lato" w:hAnsi="Lato" w:cs="Arial"/>
          <w:sz w:val="24"/>
          <w:szCs w:val="24"/>
        </w:rPr>
      </w:pPr>
    </w:p>
    <w:p w14:paraId="36DB2E4E" w14:textId="094BABD5" w:rsidR="0048223A" w:rsidRPr="00C859A2" w:rsidRDefault="00C859A2" w:rsidP="0048223A">
      <w:pPr>
        <w:spacing w:after="0"/>
        <w:jc w:val="center"/>
        <w:rPr>
          <w:rFonts w:ascii="Lato" w:hAnsi="Lato" w:cs="Arial"/>
          <w:b/>
          <w:sz w:val="24"/>
          <w:szCs w:val="24"/>
        </w:rPr>
      </w:pPr>
      <w:r w:rsidRPr="00C859A2">
        <w:rPr>
          <w:rFonts w:ascii="Lato" w:hAnsi="Lato" w:cs="Arial"/>
          <w:b/>
          <w:sz w:val="24"/>
          <w:szCs w:val="24"/>
        </w:rPr>
        <w:t xml:space="preserve">UCHWAŁA NR </w:t>
      </w:r>
    </w:p>
    <w:p w14:paraId="118C3191" w14:textId="3E9C328A" w:rsidR="0048223A" w:rsidRPr="00C859A2" w:rsidRDefault="00C859A2" w:rsidP="0048223A">
      <w:pPr>
        <w:spacing w:after="0"/>
        <w:jc w:val="center"/>
        <w:rPr>
          <w:rFonts w:ascii="Lato" w:hAnsi="Lato" w:cs="Arial"/>
          <w:bCs/>
          <w:sz w:val="24"/>
          <w:szCs w:val="24"/>
        </w:rPr>
      </w:pPr>
      <w:r w:rsidRPr="00C859A2">
        <w:rPr>
          <w:rFonts w:ascii="Lato" w:hAnsi="Lato" w:cs="Arial"/>
          <w:bCs/>
          <w:sz w:val="24"/>
          <w:szCs w:val="24"/>
        </w:rPr>
        <w:t>RADY DZIELNICY IV PRĄDNIK BIAŁY</w:t>
      </w:r>
    </w:p>
    <w:p w14:paraId="6B448086" w14:textId="370BB9BC" w:rsidR="0048223A" w:rsidRPr="00C859A2" w:rsidRDefault="0048223A" w:rsidP="0004592B">
      <w:pPr>
        <w:spacing w:after="0"/>
        <w:jc w:val="center"/>
        <w:rPr>
          <w:rFonts w:ascii="Lato" w:hAnsi="Lato" w:cs="Arial"/>
          <w:bCs/>
          <w:sz w:val="24"/>
          <w:szCs w:val="24"/>
        </w:rPr>
      </w:pPr>
      <w:r w:rsidRPr="00C859A2">
        <w:rPr>
          <w:rFonts w:ascii="Lato" w:hAnsi="Lato" w:cs="Arial"/>
          <w:bCs/>
          <w:sz w:val="24"/>
          <w:szCs w:val="24"/>
        </w:rPr>
        <w:t xml:space="preserve">z dnia </w:t>
      </w:r>
    </w:p>
    <w:p w14:paraId="732480BA" w14:textId="77777777" w:rsidR="0004592B" w:rsidRPr="00C859A2" w:rsidRDefault="0004592B" w:rsidP="0004592B">
      <w:pPr>
        <w:spacing w:after="0"/>
        <w:jc w:val="center"/>
        <w:rPr>
          <w:rFonts w:ascii="Lato" w:hAnsi="Lato" w:cs="Arial"/>
          <w:b/>
          <w:sz w:val="24"/>
          <w:szCs w:val="24"/>
        </w:rPr>
      </w:pPr>
    </w:p>
    <w:p w14:paraId="3E038CF1" w14:textId="157404AB" w:rsidR="00712163" w:rsidRPr="00C859A2" w:rsidRDefault="0048223A" w:rsidP="00C859A2">
      <w:pPr>
        <w:spacing w:after="0"/>
        <w:rPr>
          <w:rFonts w:ascii="Lato" w:hAnsi="Lato" w:cs="Arial"/>
          <w:b/>
          <w:sz w:val="24"/>
          <w:szCs w:val="24"/>
        </w:rPr>
      </w:pPr>
      <w:r w:rsidRPr="00C859A2">
        <w:rPr>
          <w:rFonts w:ascii="Lato" w:hAnsi="Lato" w:cs="Arial"/>
          <w:b/>
          <w:sz w:val="24"/>
          <w:szCs w:val="24"/>
        </w:rPr>
        <w:t xml:space="preserve">w sprawie </w:t>
      </w:r>
      <w:r w:rsidR="00AA14F9" w:rsidRPr="00C859A2">
        <w:rPr>
          <w:rFonts w:ascii="Lato" w:hAnsi="Lato" w:cs="Arial"/>
          <w:b/>
          <w:bCs/>
          <w:sz w:val="24"/>
          <w:szCs w:val="24"/>
        </w:rPr>
        <w:t>wykorzystania odnowień naturalnych na terenie Dzielnicy IV Prądnik Biały</w:t>
      </w:r>
    </w:p>
    <w:p w14:paraId="2942C18F" w14:textId="77777777" w:rsidR="009B7C64" w:rsidRPr="00C859A2" w:rsidRDefault="009B7C64" w:rsidP="0003358B">
      <w:pPr>
        <w:spacing w:after="0"/>
        <w:jc w:val="both"/>
        <w:rPr>
          <w:rFonts w:ascii="Lato" w:hAnsi="Lato" w:cs="Arial"/>
          <w:sz w:val="24"/>
          <w:szCs w:val="24"/>
        </w:rPr>
      </w:pPr>
    </w:p>
    <w:p w14:paraId="010853C9" w14:textId="03BC88E2" w:rsidR="0048223A" w:rsidRPr="00C859A2" w:rsidRDefault="0048223A" w:rsidP="00C859A2">
      <w:pPr>
        <w:rPr>
          <w:rFonts w:ascii="Lato" w:hAnsi="Lato" w:cs="Arial"/>
          <w:sz w:val="24"/>
          <w:szCs w:val="24"/>
        </w:rPr>
      </w:pPr>
      <w:r w:rsidRPr="00C859A2">
        <w:rPr>
          <w:rFonts w:ascii="Lato" w:hAnsi="Lato" w:cs="Arial"/>
          <w:sz w:val="24"/>
          <w:szCs w:val="24"/>
        </w:rPr>
        <w:t xml:space="preserve">Na podstawie § 3 pkt. 4 lit. </w:t>
      </w:r>
      <w:r w:rsidR="00583C30" w:rsidRPr="00C859A2">
        <w:rPr>
          <w:rFonts w:ascii="Lato" w:hAnsi="Lato" w:cs="Arial"/>
          <w:sz w:val="24"/>
          <w:szCs w:val="24"/>
        </w:rPr>
        <w:t>l</w:t>
      </w:r>
      <w:r w:rsidRPr="00C859A2">
        <w:rPr>
          <w:rFonts w:ascii="Lato" w:hAnsi="Lato" w:cs="Arial"/>
          <w:sz w:val="24"/>
          <w:szCs w:val="24"/>
        </w:rPr>
        <w:t xml:space="preserve"> </w:t>
      </w:r>
      <w:r w:rsidR="005B563A" w:rsidRPr="00C859A2">
        <w:rPr>
          <w:rFonts w:ascii="Lato" w:hAnsi="Lato" w:cs="Arial"/>
          <w:sz w:val="24"/>
          <w:szCs w:val="24"/>
        </w:rPr>
        <w:t xml:space="preserve">oraz </w:t>
      </w:r>
      <w:r w:rsidR="008C156D" w:rsidRPr="00C859A2">
        <w:rPr>
          <w:rFonts w:ascii="Lato" w:hAnsi="Lato" w:cs="Arial"/>
          <w:sz w:val="24"/>
          <w:szCs w:val="24"/>
        </w:rPr>
        <w:t xml:space="preserve">pkt. 3 lit. k </w:t>
      </w:r>
      <w:r w:rsidRPr="00C859A2">
        <w:rPr>
          <w:rFonts w:ascii="Lato" w:hAnsi="Lato" w:cs="Arial"/>
          <w:sz w:val="24"/>
          <w:szCs w:val="24"/>
        </w:rPr>
        <w:t>uchwały Nr XCIX/1498/14 Rady Miasta Krakowa z dnia 12 marca 2014 r. w sprawie: organizacji i zakresu działania Dzielnicy IV Prądnik Biały w Krakowie (Dz. Urz. Woj. Małopolskiego z 2021 r. poz. 6698) uchwala, co następuje:</w:t>
      </w:r>
    </w:p>
    <w:p w14:paraId="3782E86A" w14:textId="77777777" w:rsidR="0048223A" w:rsidRPr="00C859A2" w:rsidRDefault="0048223A" w:rsidP="0003358B">
      <w:pPr>
        <w:jc w:val="both"/>
        <w:rPr>
          <w:rFonts w:ascii="Lato" w:hAnsi="Lato" w:cs="Arial"/>
          <w:sz w:val="24"/>
          <w:szCs w:val="24"/>
        </w:rPr>
      </w:pPr>
    </w:p>
    <w:p w14:paraId="1FEB8BFA" w14:textId="70370604" w:rsidR="00E71F08" w:rsidRPr="00C859A2" w:rsidRDefault="00712163" w:rsidP="00C859A2">
      <w:pPr>
        <w:spacing w:after="0"/>
        <w:rPr>
          <w:rFonts w:ascii="Lato" w:hAnsi="Lato" w:cs="Arial"/>
          <w:sz w:val="24"/>
          <w:szCs w:val="24"/>
        </w:rPr>
      </w:pPr>
      <w:r w:rsidRPr="00C859A2">
        <w:rPr>
          <w:rFonts w:ascii="Lato" w:hAnsi="Lato" w:cs="Arial"/>
          <w:b/>
          <w:bCs/>
          <w:sz w:val="24"/>
          <w:szCs w:val="24"/>
        </w:rPr>
        <w:t>§1.</w:t>
      </w:r>
      <w:r w:rsidRPr="00C859A2">
        <w:rPr>
          <w:rFonts w:ascii="Lato" w:hAnsi="Lato" w:cs="Arial"/>
          <w:sz w:val="24"/>
          <w:szCs w:val="24"/>
        </w:rPr>
        <w:t xml:space="preserve"> </w:t>
      </w:r>
      <w:r w:rsidR="00016A37" w:rsidRPr="00C859A2">
        <w:rPr>
          <w:rFonts w:ascii="Lato" w:hAnsi="Lato" w:cs="Arial"/>
          <w:sz w:val="24"/>
          <w:szCs w:val="24"/>
        </w:rPr>
        <w:t xml:space="preserve">Wnioskuje się o wykorzystanie potencjału odnowień naturalnych drzewostanu </w:t>
      </w:r>
      <w:r w:rsidR="00AA14F9" w:rsidRPr="00C859A2">
        <w:rPr>
          <w:rFonts w:ascii="Lato" w:hAnsi="Lato" w:cs="Arial"/>
          <w:sz w:val="24"/>
          <w:szCs w:val="24"/>
        </w:rPr>
        <w:t>na terenie wzdłuż</w:t>
      </w:r>
      <w:r w:rsidR="00016A37" w:rsidRPr="00C859A2">
        <w:rPr>
          <w:rFonts w:ascii="Lato" w:hAnsi="Lato" w:cs="Arial"/>
          <w:sz w:val="24"/>
          <w:szCs w:val="24"/>
        </w:rPr>
        <w:t xml:space="preserve"> alei spacerowej przy ul. Nad Sudołem</w:t>
      </w:r>
      <w:r w:rsidR="00C20B21" w:rsidRPr="00C859A2">
        <w:rPr>
          <w:rFonts w:ascii="Lato" w:hAnsi="Lato" w:cs="Arial"/>
          <w:sz w:val="24"/>
          <w:szCs w:val="24"/>
        </w:rPr>
        <w:t>.</w:t>
      </w:r>
      <w:r w:rsidR="00016A37" w:rsidRPr="00C859A2">
        <w:rPr>
          <w:rFonts w:ascii="Lato" w:hAnsi="Lato" w:cs="Arial"/>
          <w:sz w:val="24"/>
          <w:szCs w:val="24"/>
        </w:rPr>
        <w:t xml:space="preserve"> </w:t>
      </w:r>
    </w:p>
    <w:p w14:paraId="166EEA6D" w14:textId="77777777" w:rsidR="00016A37" w:rsidRPr="00C859A2" w:rsidRDefault="00016A37" w:rsidP="00016A37">
      <w:pPr>
        <w:spacing w:after="0"/>
        <w:jc w:val="both"/>
        <w:rPr>
          <w:rFonts w:ascii="Lato" w:hAnsi="Lato" w:cs="Arial"/>
          <w:bCs/>
          <w:sz w:val="24"/>
          <w:szCs w:val="24"/>
        </w:rPr>
      </w:pPr>
    </w:p>
    <w:p w14:paraId="30EE1209" w14:textId="3DF9D77B" w:rsidR="0003358B" w:rsidRPr="00C859A2" w:rsidRDefault="005351E7" w:rsidP="00C859A2">
      <w:pPr>
        <w:rPr>
          <w:rFonts w:ascii="Lato" w:hAnsi="Lato" w:cs="Arial"/>
          <w:sz w:val="24"/>
          <w:szCs w:val="24"/>
        </w:rPr>
      </w:pPr>
      <w:r w:rsidRPr="00C859A2">
        <w:rPr>
          <w:rFonts w:ascii="Lato" w:hAnsi="Lato" w:cs="Arial"/>
          <w:b/>
          <w:bCs/>
          <w:sz w:val="24"/>
          <w:szCs w:val="24"/>
        </w:rPr>
        <w:t>§</w:t>
      </w:r>
      <w:r w:rsidR="00C859A2">
        <w:rPr>
          <w:rFonts w:ascii="Lato" w:hAnsi="Lato" w:cs="Arial"/>
          <w:b/>
          <w:bCs/>
          <w:sz w:val="24"/>
          <w:szCs w:val="24"/>
        </w:rPr>
        <w:t>2</w:t>
      </w:r>
      <w:r w:rsidRPr="00C859A2">
        <w:rPr>
          <w:rFonts w:ascii="Lato" w:hAnsi="Lato" w:cs="Arial"/>
          <w:b/>
          <w:bCs/>
          <w:sz w:val="24"/>
          <w:szCs w:val="24"/>
        </w:rPr>
        <w:t>.</w:t>
      </w:r>
      <w:r w:rsidRPr="00C859A2">
        <w:rPr>
          <w:rFonts w:ascii="Lato" w:hAnsi="Lato" w:cs="Arial"/>
          <w:sz w:val="24"/>
          <w:szCs w:val="24"/>
        </w:rPr>
        <w:t xml:space="preserve"> </w:t>
      </w:r>
      <w:r w:rsidR="00016A37" w:rsidRPr="00C859A2">
        <w:rPr>
          <w:rFonts w:ascii="Lato" w:hAnsi="Lato" w:cs="Arial"/>
          <w:sz w:val="24"/>
          <w:szCs w:val="24"/>
        </w:rPr>
        <w:t xml:space="preserve">Zaleca się realizację poprzez ogrodzenie wybranych siewek i nieusuwanie ich, </w:t>
      </w:r>
      <w:r w:rsidR="00C859A2">
        <w:rPr>
          <w:rFonts w:ascii="Lato" w:hAnsi="Lato" w:cs="Arial"/>
          <w:sz w:val="24"/>
          <w:szCs w:val="24"/>
        </w:rPr>
        <w:br/>
      </w:r>
      <w:r w:rsidR="00016A37" w:rsidRPr="00C859A2">
        <w:rPr>
          <w:rFonts w:ascii="Lato" w:hAnsi="Lato" w:cs="Arial"/>
          <w:sz w:val="24"/>
          <w:szCs w:val="24"/>
        </w:rPr>
        <w:t xml:space="preserve">a także zwrócenie uwagi na ten fakt podwykonawcom odpowiedzialnym za utrzymanie zieleni w danym terenie. </w:t>
      </w:r>
    </w:p>
    <w:p w14:paraId="76C21851" w14:textId="4AC13C0E" w:rsidR="00476E00" w:rsidRPr="00C859A2" w:rsidRDefault="00476E00" w:rsidP="00C859A2">
      <w:pPr>
        <w:spacing w:after="0"/>
        <w:rPr>
          <w:rFonts w:ascii="Lato" w:hAnsi="Lato" w:cs="Arial"/>
          <w:sz w:val="24"/>
          <w:szCs w:val="24"/>
        </w:rPr>
      </w:pPr>
      <w:r w:rsidRPr="00C859A2">
        <w:rPr>
          <w:rFonts w:ascii="Lato" w:hAnsi="Lato" w:cs="Arial"/>
          <w:b/>
          <w:bCs/>
          <w:sz w:val="24"/>
          <w:szCs w:val="24"/>
        </w:rPr>
        <w:t>§</w:t>
      </w:r>
      <w:r w:rsidR="00C859A2">
        <w:rPr>
          <w:rFonts w:ascii="Lato" w:hAnsi="Lato" w:cs="Arial"/>
          <w:b/>
          <w:bCs/>
          <w:sz w:val="24"/>
          <w:szCs w:val="24"/>
        </w:rPr>
        <w:t>3</w:t>
      </w:r>
      <w:r w:rsidRPr="00C859A2">
        <w:rPr>
          <w:rFonts w:ascii="Lato" w:hAnsi="Lato" w:cs="Arial"/>
          <w:b/>
          <w:bCs/>
          <w:sz w:val="24"/>
          <w:szCs w:val="24"/>
        </w:rPr>
        <w:t xml:space="preserve">. </w:t>
      </w:r>
      <w:r w:rsidRPr="00C859A2">
        <w:rPr>
          <w:rFonts w:ascii="Lato" w:hAnsi="Lato" w:cs="Arial"/>
          <w:sz w:val="24"/>
          <w:szCs w:val="24"/>
        </w:rPr>
        <w:t xml:space="preserve">Mapa </w:t>
      </w:r>
      <w:r w:rsidR="00016A37" w:rsidRPr="00C859A2">
        <w:rPr>
          <w:rFonts w:ascii="Lato" w:hAnsi="Lato" w:cs="Arial"/>
          <w:sz w:val="24"/>
          <w:szCs w:val="24"/>
        </w:rPr>
        <w:t>oraz przykładowe zdjęcia siewek jaworów w danej lokalizacji w załączniku.</w:t>
      </w:r>
    </w:p>
    <w:p w14:paraId="6210EC09" w14:textId="77777777" w:rsidR="00016A37" w:rsidRPr="00C859A2" w:rsidRDefault="00016A37" w:rsidP="00E71F08">
      <w:pPr>
        <w:spacing w:after="0"/>
        <w:jc w:val="both"/>
        <w:rPr>
          <w:rFonts w:ascii="Lato" w:hAnsi="Lato" w:cs="Arial"/>
          <w:sz w:val="24"/>
          <w:szCs w:val="24"/>
        </w:rPr>
      </w:pPr>
    </w:p>
    <w:p w14:paraId="5A706212" w14:textId="46325FE8" w:rsidR="00016A37" w:rsidRPr="00C859A2" w:rsidRDefault="00712163" w:rsidP="0048223A">
      <w:pPr>
        <w:rPr>
          <w:rFonts w:ascii="Lato" w:hAnsi="Lato" w:cs="Arial"/>
          <w:sz w:val="24"/>
          <w:szCs w:val="24"/>
        </w:rPr>
      </w:pPr>
      <w:r w:rsidRPr="00C859A2">
        <w:rPr>
          <w:rFonts w:ascii="Lato" w:hAnsi="Lato" w:cs="Arial"/>
          <w:b/>
          <w:bCs/>
          <w:sz w:val="24"/>
          <w:szCs w:val="24"/>
        </w:rPr>
        <w:t>§</w:t>
      </w:r>
      <w:r w:rsidR="00C859A2">
        <w:rPr>
          <w:rFonts w:ascii="Lato" w:hAnsi="Lato" w:cs="Arial"/>
          <w:b/>
          <w:bCs/>
          <w:sz w:val="24"/>
          <w:szCs w:val="24"/>
        </w:rPr>
        <w:t>4</w:t>
      </w:r>
      <w:r w:rsidR="0048223A" w:rsidRPr="00C859A2">
        <w:rPr>
          <w:rFonts w:ascii="Lato" w:hAnsi="Lato" w:cs="Arial"/>
          <w:b/>
          <w:bCs/>
          <w:sz w:val="24"/>
          <w:szCs w:val="24"/>
        </w:rPr>
        <w:t>.</w:t>
      </w:r>
      <w:r w:rsidR="0048223A" w:rsidRPr="00C859A2">
        <w:rPr>
          <w:rFonts w:ascii="Lato" w:hAnsi="Lato" w:cs="Arial"/>
          <w:sz w:val="24"/>
          <w:szCs w:val="24"/>
        </w:rPr>
        <w:t xml:space="preserve"> Uchwała wchodzi w życie z dniem podjęcia.</w:t>
      </w:r>
    </w:p>
    <w:p w14:paraId="0ED968FC" w14:textId="77777777" w:rsidR="00E71F08" w:rsidRPr="00C859A2" w:rsidRDefault="00E71F08" w:rsidP="0048223A">
      <w:pPr>
        <w:rPr>
          <w:rFonts w:ascii="Lato" w:hAnsi="Lato" w:cs="Arial"/>
          <w:b/>
          <w:sz w:val="24"/>
          <w:szCs w:val="24"/>
        </w:rPr>
      </w:pPr>
    </w:p>
    <w:p w14:paraId="2CF529F7" w14:textId="61D04AFB" w:rsidR="0048223A" w:rsidRPr="00C859A2" w:rsidRDefault="0048223A" w:rsidP="0048223A">
      <w:pPr>
        <w:rPr>
          <w:rFonts w:ascii="Lato" w:hAnsi="Lato" w:cs="Arial"/>
          <w:b/>
          <w:sz w:val="24"/>
          <w:szCs w:val="24"/>
        </w:rPr>
      </w:pPr>
      <w:r w:rsidRPr="00C859A2">
        <w:rPr>
          <w:rFonts w:ascii="Lato" w:hAnsi="Lato" w:cs="Arial"/>
          <w:b/>
          <w:sz w:val="24"/>
          <w:szCs w:val="24"/>
        </w:rPr>
        <w:t>Uzasadnienie:</w:t>
      </w:r>
    </w:p>
    <w:p w14:paraId="50DC021F" w14:textId="04DAF039" w:rsidR="0004592B" w:rsidRPr="00C859A2" w:rsidRDefault="0004592B" w:rsidP="00C859A2">
      <w:pPr>
        <w:rPr>
          <w:rFonts w:ascii="Lato" w:hAnsi="Lato" w:cs="Arial"/>
          <w:sz w:val="24"/>
          <w:szCs w:val="24"/>
        </w:rPr>
      </w:pPr>
      <w:r w:rsidRPr="00C859A2">
        <w:rPr>
          <w:rFonts w:ascii="Lato" w:hAnsi="Lato" w:cs="Arial"/>
          <w:sz w:val="24"/>
          <w:szCs w:val="24"/>
        </w:rPr>
        <w:t>Rada Dzielnicy IV Prądnik Biały podejmuje n</w:t>
      </w:r>
      <w:r w:rsidR="0048223A" w:rsidRPr="00C859A2">
        <w:rPr>
          <w:rFonts w:ascii="Lato" w:hAnsi="Lato" w:cs="Arial"/>
          <w:sz w:val="24"/>
          <w:szCs w:val="24"/>
        </w:rPr>
        <w:t>iniejsz</w:t>
      </w:r>
      <w:r w:rsidRPr="00C859A2">
        <w:rPr>
          <w:rFonts w:ascii="Lato" w:hAnsi="Lato" w:cs="Arial"/>
          <w:sz w:val="24"/>
          <w:szCs w:val="24"/>
        </w:rPr>
        <w:t>ą</w:t>
      </w:r>
      <w:r w:rsidR="0048223A" w:rsidRPr="00C859A2">
        <w:rPr>
          <w:rFonts w:ascii="Lato" w:hAnsi="Lato" w:cs="Arial"/>
          <w:sz w:val="24"/>
          <w:szCs w:val="24"/>
        </w:rPr>
        <w:t xml:space="preserve"> </w:t>
      </w:r>
      <w:r w:rsidR="00016A37" w:rsidRPr="00C859A2">
        <w:rPr>
          <w:rFonts w:ascii="Lato" w:hAnsi="Lato" w:cs="Arial"/>
          <w:sz w:val="24"/>
          <w:szCs w:val="24"/>
        </w:rPr>
        <w:t>uchwałę,</w:t>
      </w:r>
      <w:r w:rsidR="00C20B21" w:rsidRPr="00C859A2">
        <w:rPr>
          <w:rFonts w:ascii="Lato" w:hAnsi="Lato" w:cs="Arial"/>
          <w:sz w:val="24"/>
          <w:szCs w:val="24"/>
        </w:rPr>
        <w:t xml:space="preserve"> </w:t>
      </w:r>
      <w:r w:rsidR="00016A37" w:rsidRPr="00C859A2">
        <w:rPr>
          <w:rFonts w:ascii="Lato" w:hAnsi="Lato" w:cs="Arial"/>
          <w:sz w:val="24"/>
          <w:szCs w:val="24"/>
        </w:rPr>
        <w:t xml:space="preserve">ponieważ wykorzystanie odnowień naturalnych jest praktycznie </w:t>
      </w:r>
      <w:proofErr w:type="spellStart"/>
      <w:r w:rsidR="00016A37" w:rsidRPr="00C859A2">
        <w:rPr>
          <w:rFonts w:ascii="Lato" w:hAnsi="Lato" w:cs="Arial"/>
          <w:sz w:val="24"/>
          <w:szCs w:val="24"/>
        </w:rPr>
        <w:t>bezkosztową</w:t>
      </w:r>
      <w:proofErr w:type="spellEnd"/>
      <w:r w:rsidR="00016A37" w:rsidRPr="00C859A2">
        <w:rPr>
          <w:rFonts w:ascii="Lato" w:hAnsi="Lato" w:cs="Arial"/>
          <w:sz w:val="24"/>
          <w:szCs w:val="24"/>
        </w:rPr>
        <w:t xml:space="preserve"> możliwością uzupełnienia brakujących drzew w wybranych lokalizacjach. Jest to także sposób na zachowanie bioróżnorodności wewnątrz gatunkowej, czyli utrzymania jak najbardziej zróżnicowanej puli genów danego gatunku. Ponadto drzewa tak zwane samosiejki cechują się większą odpornością na zmiany klimatyczne, ze względu na fakt, że rosną w naturalnych warunkach od samego początku (nie są przesadzane, nawożone czy podlewane).   </w:t>
      </w:r>
    </w:p>
    <w:p w14:paraId="73A83328" w14:textId="1495DAA3" w:rsidR="0004592B" w:rsidRDefault="00F64B0F" w:rsidP="005351E7">
      <w:pPr>
        <w:rPr>
          <w:rFonts w:ascii="Lato" w:hAnsi="Lato" w:cs="Arial"/>
          <w:sz w:val="24"/>
          <w:szCs w:val="24"/>
        </w:rPr>
      </w:pP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t>Aleksandra Piotrowska</w:t>
      </w:r>
    </w:p>
    <w:p w14:paraId="53F15B28" w14:textId="1FB787B7" w:rsidR="00F64B0F" w:rsidRDefault="00F64B0F" w:rsidP="00F64B0F">
      <w:pPr>
        <w:spacing w:after="0" w:line="240" w:lineRule="auto"/>
        <w:rPr>
          <w:rFonts w:ascii="Lato" w:hAnsi="Lato" w:cs="Arial"/>
          <w:sz w:val="24"/>
          <w:szCs w:val="24"/>
        </w:rPr>
      </w:pP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t xml:space="preserve">              Przewodnicząca Komisji</w:t>
      </w:r>
    </w:p>
    <w:p w14:paraId="25BC5429" w14:textId="7888CA5A" w:rsidR="00F64B0F" w:rsidRPr="00C859A2" w:rsidRDefault="00F64B0F" w:rsidP="00F64B0F">
      <w:pPr>
        <w:spacing w:after="0" w:line="240" w:lineRule="auto"/>
        <w:ind w:left="4956"/>
        <w:rPr>
          <w:rFonts w:ascii="Lato" w:hAnsi="Lato" w:cs="Arial"/>
          <w:sz w:val="24"/>
          <w:szCs w:val="24"/>
        </w:rPr>
      </w:pPr>
      <w:r>
        <w:rPr>
          <w:rFonts w:ascii="Lato" w:hAnsi="Lato" w:cs="Arial"/>
          <w:sz w:val="24"/>
          <w:szCs w:val="24"/>
        </w:rPr>
        <w:t xml:space="preserve">        Zieleni i Ochrony Środowiska</w:t>
      </w:r>
    </w:p>
    <w:p w14:paraId="5457AFE9" w14:textId="421D8821" w:rsidR="00D943F4" w:rsidRPr="00C859A2" w:rsidRDefault="00960B55" w:rsidP="00D943F4">
      <w:pPr>
        <w:jc w:val="both"/>
        <w:rPr>
          <w:rFonts w:ascii="Lato" w:hAnsi="Lato" w:cs="Times New Roman"/>
          <w:sz w:val="24"/>
          <w:szCs w:val="24"/>
        </w:rPr>
      </w:pPr>
      <w:r w:rsidRPr="00C859A2">
        <w:rPr>
          <w:rFonts w:ascii="Lato" w:hAnsi="Lato" w:cs="Arial"/>
          <w:sz w:val="24"/>
          <w:szCs w:val="24"/>
        </w:rPr>
        <w:br/>
      </w:r>
    </w:p>
    <w:p w14:paraId="06688B1A" w14:textId="0F13B8CD" w:rsidR="005F34BE" w:rsidRPr="00C859A2" w:rsidRDefault="005F34BE" w:rsidP="00C859A2">
      <w:pPr>
        <w:spacing w:after="0"/>
        <w:jc w:val="right"/>
        <w:rPr>
          <w:rFonts w:ascii="Lato" w:hAnsi="Lato" w:cs="Times New Roman"/>
          <w:sz w:val="24"/>
          <w:szCs w:val="24"/>
        </w:rPr>
      </w:pPr>
      <w:r w:rsidRPr="00C859A2">
        <w:rPr>
          <w:rFonts w:ascii="Lato" w:hAnsi="Lato" w:cs="Times New Roman"/>
          <w:sz w:val="24"/>
          <w:szCs w:val="24"/>
        </w:rPr>
        <w:lastRenderedPageBreak/>
        <w:t xml:space="preserve">Załącznik </w:t>
      </w:r>
      <w:r w:rsidR="00C859A2">
        <w:rPr>
          <w:rFonts w:ascii="Lato" w:hAnsi="Lato" w:cs="Times New Roman"/>
          <w:sz w:val="24"/>
          <w:szCs w:val="24"/>
        </w:rPr>
        <w:t xml:space="preserve"> do uchwały nr</w:t>
      </w:r>
    </w:p>
    <w:p w14:paraId="7C7CE8EE" w14:textId="138FFC12" w:rsidR="005F34BE" w:rsidRDefault="00EC1F1D" w:rsidP="00712163">
      <w:pPr>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30A9CE7C" wp14:editId="55C82729">
            <wp:simplePos x="0" y="0"/>
            <wp:positionH relativeFrom="column">
              <wp:posOffset>3157855</wp:posOffset>
            </wp:positionH>
            <wp:positionV relativeFrom="paragraph">
              <wp:posOffset>3549650</wp:posOffset>
            </wp:positionV>
            <wp:extent cx="2819400" cy="3754755"/>
            <wp:effectExtent l="0" t="0" r="0" b="0"/>
            <wp:wrapSquare wrapText="bothSides"/>
            <wp:docPr id="1243027050" name="Picture 2" descr="A plant with re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27050" name="Picture 2" descr="A plant with red flowe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819400" cy="37547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40" behindDoc="0" locked="0" layoutInCell="1" allowOverlap="1" wp14:anchorId="0F1546D1" wp14:editId="0B04E4BF">
            <wp:simplePos x="0" y="0"/>
            <wp:positionH relativeFrom="column">
              <wp:posOffset>1905</wp:posOffset>
            </wp:positionH>
            <wp:positionV relativeFrom="paragraph">
              <wp:posOffset>3549650</wp:posOffset>
            </wp:positionV>
            <wp:extent cx="2819400" cy="3754755"/>
            <wp:effectExtent l="0" t="0" r="0" b="0"/>
            <wp:wrapSquare wrapText="bothSides"/>
            <wp:docPr id="1101960702" name="Picture 1" descr="A green bush with pink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60702" name="Picture 1" descr="A green bush with pink flowe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9400" cy="3754755"/>
                    </a:xfrm>
                    <a:prstGeom prst="rect">
                      <a:avLst/>
                    </a:prstGeom>
                  </pic:spPr>
                </pic:pic>
              </a:graphicData>
            </a:graphic>
            <wp14:sizeRelH relativeFrom="margin">
              <wp14:pctWidth>0</wp14:pctWidth>
            </wp14:sizeRelH>
            <wp14:sizeRelV relativeFrom="margin">
              <wp14:pctHeight>0</wp14:pctHeight>
            </wp14:sizeRelV>
          </wp:anchor>
        </w:drawing>
      </w:r>
      <w:r w:rsidR="005F34BE">
        <w:rPr>
          <w:noProof/>
        </w:rPr>
        <w:drawing>
          <wp:inline distT="0" distB="0" distL="0" distR="0" wp14:anchorId="4F0B26F0" wp14:editId="7F086A3C">
            <wp:extent cx="5760720" cy="3183890"/>
            <wp:effectExtent l="0" t="0" r="0" b="0"/>
            <wp:docPr id="123569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94732" name=""/>
                    <pic:cNvPicPr/>
                  </pic:nvPicPr>
                  <pic:blipFill>
                    <a:blip r:embed="rId9"/>
                    <a:stretch>
                      <a:fillRect/>
                    </a:stretch>
                  </pic:blipFill>
                  <pic:spPr>
                    <a:xfrm>
                      <a:off x="0" y="0"/>
                      <a:ext cx="5760720" cy="3183890"/>
                    </a:xfrm>
                    <a:prstGeom prst="rect">
                      <a:avLst/>
                    </a:prstGeom>
                  </pic:spPr>
                </pic:pic>
              </a:graphicData>
            </a:graphic>
          </wp:inline>
        </w:drawing>
      </w:r>
    </w:p>
    <w:p w14:paraId="41531DE3" w14:textId="2F5D5AE8" w:rsidR="00F64B0F" w:rsidRDefault="00EC1F1D" w:rsidP="00712163">
      <w:pPr>
        <w:spacing w:after="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14:anchorId="580A1586" wp14:editId="49563390">
            <wp:simplePos x="0" y="0"/>
            <wp:positionH relativeFrom="column">
              <wp:posOffset>3189605</wp:posOffset>
            </wp:positionH>
            <wp:positionV relativeFrom="paragraph">
              <wp:posOffset>52705</wp:posOffset>
            </wp:positionV>
            <wp:extent cx="2754630" cy="3669665"/>
            <wp:effectExtent l="0" t="0" r="7620" b="6985"/>
            <wp:wrapSquare wrapText="bothSides"/>
            <wp:docPr id="1971601847" name="Picture 4" descr="A close up of leaves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01847" name="Picture 4" descr="A close up of leaves on the 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4630" cy="36696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00975BAF">
        <w:rPr>
          <w:rFonts w:ascii="Times New Roman" w:hAnsi="Times New Roman" w:cs="Times New Roman"/>
          <w:noProof/>
        </w:rPr>
        <w:drawing>
          <wp:inline distT="0" distB="0" distL="0" distR="0" wp14:anchorId="6D2F5ADF" wp14:editId="593B0C5D">
            <wp:extent cx="2794000" cy="3721023"/>
            <wp:effectExtent l="0" t="0" r="6350" b="0"/>
            <wp:docPr id="1072007050" name="Picture 3" descr="A hand touching a small green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07050" name="Picture 3" descr="A hand touching a small green plan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6131" cy="3737178"/>
                    </a:xfrm>
                    <a:prstGeom prst="rect">
                      <a:avLst/>
                    </a:prstGeom>
                  </pic:spPr>
                </pic:pic>
              </a:graphicData>
            </a:graphic>
          </wp:inline>
        </w:drawing>
      </w:r>
      <w:r>
        <w:rPr>
          <w:rFonts w:ascii="Times New Roman" w:hAnsi="Times New Roman" w:cs="Times New Roman"/>
        </w:rPr>
        <w:t xml:space="preserve">                            </w:t>
      </w:r>
    </w:p>
    <w:p w14:paraId="38D35E1F" w14:textId="77777777" w:rsidR="00F64B0F" w:rsidRPr="00F64B0F" w:rsidRDefault="00F64B0F" w:rsidP="00F64B0F">
      <w:pPr>
        <w:rPr>
          <w:rFonts w:ascii="Times New Roman" w:hAnsi="Times New Roman" w:cs="Times New Roman"/>
        </w:rPr>
      </w:pPr>
    </w:p>
    <w:p w14:paraId="2B7534C6" w14:textId="1FCEAA33" w:rsidR="00F64B0F" w:rsidRDefault="00F64B0F" w:rsidP="00F64B0F">
      <w:pPr>
        <w:rPr>
          <w:rFonts w:ascii="Times New Roman" w:hAnsi="Times New Roman" w:cs="Times New Roman"/>
        </w:rPr>
      </w:pPr>
    </w:p>
    <w:p w14:paraId="76689CF5" w14:textId="64E99463" w:rsidR="00F64B0F" w:rsidRDefault="00F64B0F" w:rsidP="00F64B0F">
      <w:pPr>
        <w:rPr>
          <w:rFonts w:ascii="Lato" w:hAnsi="Lato" w:cs="Arial"/>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bookmarkStart w:id="0" w:name="_GoBack"/>
      <w:bookmarkEnd w:id="0"/>
      <w:r>
        <w:rPr>
          <w:rFonts w:ascii="Lato" w:hAnsi="Lato" w:cs="Arial"/>
          <w:sz w:val="24"/>
          <w:szCs w:val="24"/>
        </w:rPr>
        <w:t>Aleksandra Piotrowska</w:t>
      </w:r>
    </w:p>
    <w:p w14:paraId="265A5FE9" w14:textId="77777777" w:rsidR="00F64B0F" w:rsidRDefault="00F64B0F" w:rsidP="00F64B0F">
      <w:pPr>
        <w:spacing w:after="0" w:line="240" w:lineRule="auto"/>
        <w:rPr>
          <w:rFonts w:ascii="Lato" w:hAnsi="Lato" w:cs="Arial"/>
          <w:sz w:val="24"/>
          <w:szCs w:val="24"/>
        </w:rPr>
      </w:pP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r>
      <w:r>
        <w:rPr>
          <w:rFonts w:ascii="Lato" w:hAnsi="Lato" w:cs="Arial"/>
          <w:sz w:val="24"/>
          <w:szCs w:val="24"/>
        </w:rPr>
        <w:tab/>
        <w:t xml:space="preserve">              Przewodnicząca Komisji</w:t>
      </w:r>
    </w:p>
    <w:p w14:paraId="741E3FB0" w14:textId="77777777" w:rsidR="00F64B0F" w:rsidRPr="00C859A2" w:rsidRDefault="00F64B0F" w:rsidP="00F64B0F">
      <w:pPr>
        <w:spacing w:after="0" w:line="240" w:lineRule="auto"/>
        <w:ind w:left="4956"/>
        <w:rPr>
          <w:rFonts w:ascii="Lato" w:hAnsi="Lato" w:cs="Arial"/>
          <w:sz w:val="24"/>
          <w:szCs w:val="24"/>
        </w:rPr>
      </w:pPr>
      <w:r>
        <w:rPr>
          <w:rFonts w:ascii="Lato" w:hAnsi="Lato" w:cs="Arial"/>
          <w:sz w:val="24"/>
          <w:szCs w:val="24"/>
        </w:rPr>
        <w:t xml:space="preserve">        Zieleni i Ochrony Środowiska</w:t>
      </w:r>
    </w:p>
    <w:p w14:paraId="56641F52" w14:textId="5D2B5249" w:rsidR="005F34BE" w:rsidRPr="00F64B0F" w:rsidRDefault="005F34BE" w:rsidP="00F64B0F">
      <w:pPr>
        <w:rPr>
          <w:rFonts w:ascii="Times New Roman" w:hAnsi="Times New Roman" w:cs="Times New Roman"/>
        </w:rPr>
      </w:pPr>
    </w:p>
    <w:sectPr w:rsidR="005F34BE" w:rsidRPr="00F64B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61739" w14:textId="77777777" w:rsidR="0012687D" w:rsidRDefault="0012687D" w:rsidP="009B7C64">
      <w:pPr>
        <w:spacing w:after="0" w:line="240" w:lineRule="auto"/>
      </w:pPr>
      <w:r>
        <w:separator/>
      </w:r>
    </w:p>
  </w:endnote>
  <w:endnote w:type="continuationSeparator" w:id="0">
    <w:p w14:paraId="17FA2141" w14:textId="77777777" w:rsidR="0012687D" w:rsidRDefault="0012687D" w:rsidP="009B7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ato">
    <w:panose1 w:val="020F0502020204030203"/>
    <w:charset w:val="EE"/>
    <w:family w:val="swiss"/>
    <w:pitch w:val="variable"/>
    <w:sig w:usb0="A00000AF" w:usb1="5000604B" w:usb2="00000000" w:usb3="00000000" w:csb0="0000009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F4DE9" w14:textId="77777777" w:rsidR="0012687D" w:rsidRDefault="0012687D" w:rsidP="009B7C64">
      <w:pPr>
        <w:spacing w:after="0" w:line="240" w:lineRule="auto"/>
      </w:pPr>
      <w:r>
        <w:separator/>
      </w:r>
    </w:p>
  </w:footnote>
  <w:footnote w:type="continuationSeparator" w:id="0">
    <w:p w14:paraId="1E507777" w14:textId="77777777" w:rsidR="0012687D" w:rsidRDefault="0012687D" w:rsidP="009B7C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66CBC"/>
    <w:multiLevelType w:val="hybridMultilevel"/>
    <w:tmpl w:val="02EE9F96"/>
    <w:lvl w:ilvl="0" w:tplc="175A5F6A">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 w15:restartNumberingAfterBreak="0">
    <w:nsid w:val="3AB85FEC"/>
    <w:multiLevelType w:val="multilevel"/>
    <w:tmpl w:val="65248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011"/>
    <w:rsid w:val="00016A37"/>
    <w:rsid w:val="0003358B"/>
    <w:rsid w:val="0004353A"/>
    <w:rsid w:val="0004592B"/>
    <w:rsid w:val="000637FC"/>
    <w:rsid w:val="0012687D"/>
    <w:rsid w:val="00131F99"/>
    <w:rsid w:val="00152011"/>
    <w:rsid w:val="001579C7"/>
    <w:rsid w:val="001C689D"/>
    <w:rsid w:val="0033336A"/>
    <w:rsid w:val="00345FCE"/>
    <w:rsid w:val="003C78CE"/>
    <w:rsid w:val="003E2191"/>
    <w:rsid w:val="003E6A9F"/>
    <w:rsid w:val="003F3ECD"/>
    <w:rsid w:val="00476E00"/>
    <w:rsid w:val="0048223A"/>
    <w:rsid w:val="004D1653"/>
    <w:rsid w:val="005351E7"/>
    <w:rsid w:val="0053543C"/>
    <w:rsid w:val="00583C30"/>
    <w:rsid w:val="005B563A"/>
    <w:rsid w:val="005F34BE"/>
    <w:rsid w:val="006B1DAB"/>
    <w:rsid w:val="00700531"/>
    <w:rsid w:val="00712163"/>
    <w:rsid w:val="007B122E"/>
    <w:rsid w:val="00862FDE"/>
    <w:rsid w:val="008C156D"/>
    <w:rsid w:val="00931C2C"/>
    <w:rsid w:val="00945617"/>
    <w:rsid w:val="00960B55"/>
    <w:rsid w:val="00975BAF"/>
    <w:rsid w:val="009B7C64"/>
    <w:rsid w:val="009D6618"/>
    <w:rsid w:val="00A70D7D"/>
    <w:rsid w:val="00AA14F9"/>
    <w:rsid w:val="00B601A4"/>
    <w:rsid w:val="00B718A0"/>
    <w:rsid w:val="00BB0F4F"/>
    <w:rsid w:val="00C20B21"/>
    <w:rsid w:val="00C859A2"/>
    <w:rsid w:val="00CE0172"/>
    <w:rsid w:val="00D943F4"/>
    <w:rsid w:val="00DD1BA8"/>
    <w:rsid w:val="00E53875"/>
    <w:rsid w:val="00E71F08"/>
    <w:rsid w:val="00EC1F1D"/>
    <w:rsid w:val="00F64B0F"/>
    <w:rsid w:val="00FD15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87C72"/>
  <w15:chartTrackingRefBased/>
  <w15:docId w15:val="{06F04562-3CAB-4363-90DC-BB2292DB7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12163"/>
    <w:pPr>
      <w:ind w:left="720"/>
      <w:contextualSpacing/>
    </w:pPr>
  </w:style>
  <w:style w:type="paragraph" w:styleId="Tekstprzypisukocowego">
    <w:name w:val="endnote text"/>
    <w:basedOn w:val="Normalny"/>
    <w:link w:val="TekstprzypisukocowegoZnak"/>
    <w:uiPriority w:val="99"/>
    <w:semiHidden/>
    <w:unhideWhenUsed/>
    <w:rsid w:val="009B7C6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B7C64"/>
    <w:rPr>
      <w:sz w:val="20"/>
      <w:szCs w:val="20"/>
    </w:rPr>
  </w:style>
  <w:style w:type="character" w:styleId="Odwoanieprzypisukocowego">
    <w:name w:val="endnote reference"/>
    <w:basedOn w:val="Domylnaczcionkaakapitu"/>
    <w:uiPriority w:val="99"/>
    <w:semiHidden/>
    <w:unhideWhenUsed/>
    <w:rsid w:val="009B7C64"/>
    <w:rPr>
      <w:vertAlign w:val="superscript"/>
    </w:rPr>
  </w:style>
  <w:style w:type="paragraph" w:styleId="Tekstdymka">
    <w:name w:val="Balloon Text"/>
    <w:basedOn w:val="Normalny"/>
    <w:link w:val="TekstdymkaZnak"/>
    <w:uiPriority w:val="99"/>
    <w:semiHidden/>
    <w:unhideWhenUsed/>
    <w:rsid w:val="008C156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C15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976361">
      <w:bodyDiv w:val="1"/>
      <w:marLeft w:val="0"/>
      <w:marRight w:val="0"/>
      <w:marTop w:val="0"/>
      <w:marBottom w:val="0"/>
      <w:divBdr>
        <w:top w:val="none" w:sz="0" w:space="0" w:color="auto"/>
        <w:left w:val="none" w:sz="0" w:space="0" w:color="auto"/>
        <w:bottom w:val="none" w:sz="0" w:space="0" w:color="auto"/>
        <w:right w:val="none" w:sz="0" w:space="0" w:color="auto"/>
      </w:divBdr>
    </w:div>
    <w:div w:id="193011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257</Words>
  <Characters>1546</Characters>
  <Application>Microsoft Office Word</Application>
  <DocSecurity>0</DocSecurity>
  <Lines>12</Lines>
  <Paragraphs>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dzielnica4</cp:lastModifiedBy>
  <cp:revision>6</cp:revision>
  <cp:lastPrinted>2025-06-27T06:35:00Z</cp:lastPrinted>
  <dcterms:created xsi:type="dcterms:W3CDTF">2025-06-25T07:12:00Z</dcterms:created>
  <dcterms:modified xsi:type="dcterms:W3CDTF">2025-06-27T06:35:00Z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2025-06-03T17:21:19Z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ead145ec-1496-4c0e-9adf-1011f7b24500</vt:lpwstr>
  </property>
  <property fmtid="{D5CDD505-2E9C-101B-9397-08002B2CF9AE}" pid="8" name="MSIP_Label_6bd9ddd1-4d20-43f6-abfa-fc3c07406f94_ContentBits">
    <vt:lpwstr>0</vt:lpwstr>
  </property>
</Properties>
</file>